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F5D5F0" w14:textId="77777777" w:rsidR="00E70B12" w:rsidRPr="00B17FE8" w:rsidRDefault="00000000" w:rsidP="00B17FE8">
      <w:pPr>
        <w:pStyle w:val="Nadpis1"/>
        <w:jc w:val="center"/>
      </w:pPr>
      <w:r w:rsidRPr="00B17FE8">
        <w:t>Smlouva o účasti ve výzkumu N</w:t>
      </w:r>
      <w:r w:rsidR="00B17FE8" w:rsidRPr="00B17FE8">
        <w:t>etM</w:t>
      </w:r>
      <w:r w:rsidRPr="00B17FE8">
        <w:t>onitor</w:t>
      </w:r>
    </w:p>
    <w:p w14:paraId="4F1D0345" w14:textId="77777777" w:rsidR="00E70B12" w:rsidRPr="00B17FE8" w:rsidRDefault="00E70B12">
      <w:pPr>
        <w:pBdr>
          <w:top w:val="nil"/>
          <w:left w:val="nil"/>
          <w:bottom w:val="nil"/>
          <w:right w:val="nil"/>
          <w:between w:val="nil"/>
        </w:pBdr>
        <w:jc w:val="both"/>
        <w:rPr>
          <w:rFonts w:ascii="Arial" w:hAnsi="Arial" w:cs="Arial"/>
          <w:color w:val="000000"/>
          <w:sz w:val="16"/>
          <w:szCs w:val="16"/>
        </w:rPr>
      </w:pPr>
    </w:p>
    <w:p w14:paraId="271358EB" w14:textId="77777777" w:rsidR="00E70B12" w:rsidRPr="00B17FE8" w:rsidRDefault="00000000">
      <w:pPr>
        <w:pBdr>
          <w:top w:val="nil"/>
          <w:left w:val="nil"/>
          <w:bottom w:val="nil"/>
          <w:right w:val="nil"/>
          <w:between w:val="nil"/>
        </w:pBdr>
        <w:spacing w:after="240"/>
        <w:jc w:val="both"/>
        <w:rPr>
          <w:rFonts w:ascii="Arial" w:hAnsi="Arial" w:cs="Arial"/>
          <w:color w:val="000000"/>
          <w:sz w:val="21"/>
          <w:szCs w:val="21"/>
        </w:rPr>
      </w:pPr>
      <w:r w:rsidRPr="00B17FE8">
        <w:rPr>
          <w:rFonts w:ascii="Arial" w:hAnsi="Arial" w:cs="Arial"/>
          <w:color w:val="000000"/>
          <w:sz w:val="21"/>
          <w:szCs w:val="21"/>
        </w:rPr>
        <w:t>uzavřená dle § 1746, odst. 2 ve spojení s </w:t>
      </w:r>
      <w:proofErr w:type="spellStart"/>
      <w:r w:rsidRPr="00B17FE8">
        <w:rPr>
          <w:rFonts w:ascii="Arial" w:hAnsi="Arial" w:cs="Arial"/>
          <w:color w:val="000000"/>
          <w:sz w:val="21"/>
          <w:szCs w:val="21"/>
        </w:rPr>
        <w:t>ust</w:t>
      </w:r>
      <w:proofErr w:type="spellEnd"/>
      <w:r w:rsidRPr="00B17FE8">
        <w:rPr>
          <w:rFonts w:ascii="Arial" w:hAnsi="Arial" w:cs="Arial"/>
          <w:color w:val="000000"/>
          <w:sz w:val="21"/>
          <w:szCs w:val="21"/>
        </w:rPr>
        <w:t>. § 2631 a násl. zákona č. 89/2012 Sb., občanského zákoníku, ve znění pozdějších předpisů (dále jen "</w:t>
      </w:r>
      <w:r w:rsidRPr="00B17FE8">
        <w:rPr>
          <w:rFonts w:ascii="Arial" w:hAnsi="Arial" w:cs="Arial"/>
          <w:b/>
          <w:color w:val="000000"/>
          <w:sz w:val="21"/>
          <w:szCs w:val="21"/>
        </w:rPr>
        <w:t>Občanský zákoník</w:t>
      </w:r>
      <w:r w:rsidRPr="00B17FE8">
        <w:rPr>
          <w:rFonts w:ascii="Arial" w:hAnsi="Arial" w:cs="Arial"/>
          <w:color w:val="000000"/>
          <w:sz w:val="21"/>
          <w:szCs w:val="21"/>
        </w:rPr>
        <w:t>")</w:t>
      </w:r>
    </w:p>
    <w:p w14:paraId="2C46FA9A" w14:textId="77777777" w:rsidR="00E70B12" w:rsidRPr="00B17FE8" w:rsidRDefault="00E70B12">
      <w:pPr>
        <w:pBdr>
          <w:top w:val="nil"/>
          <w:left w:val="nil"/>
          <w:bottom w:val="nil"/>
          <w:right w:val="nil"/>
          <w:between w:val="nil"/>
        </w:pBdr>
        <w:spacing w:after="240"/>
        <w:jc w:val="both"/>
        <w:rPr>
          <w:rFonts w:ascii="Arial" w:hAnsi="Arial" w:cs="Arial"/>
          <w:color w:val="000000"/>
          <w:sz w:val="21"/>
          <w:szCs w:val="21"/>
        </w:rPr>
      </w:pPr>
    </w:p>
    <w:p w14:paraId="3A08A782" w14:textId="77777777" w:rsidR="00E70B12" w:rsidRPr="00B17FE8" w:rsidRDefault="00000000">
      <w:pPr>
        <w:pBdr>
          <w:top w:val="nil"/>
          <w:left w:val="nil"/>
          <w:bottom w:val="nil"/>
          <w:right w:val="nil"/>
          <w:between w:val="nil"/>
        </w:pBdr>
        <w:spacing w:after="60"/>
        <w:jc w:val="both"/>
        <w:rPr>
          <w:rFonts w:ascii="Arial" w:hAnsi="Arial" w:cs="Arial"/>
          <w:b/>
          <w:color w:val="000000"/>
          <w:sz w:val="21"/>
          <w:szCs w:val="21"/>
        </w:rPr>
      </w:pPr>
      <w:r w:rsidRPr="00B17FE8">
        <w:rPr>
          <w:rFonts w:ascii="Arial" w:hAnsi="Arial" w:cs="Arial"/>
          <w:color w:val="000000"/>
          <w:sz w:val="21"/>
          <w:szCs w:val="21"/>
        </w:rPr>
        <w:t>1.</w:t>
      </w:r>
      <w:r w:rsidRPr="00B17FE8">
        <w:rPr>
          <w:rFonts w:ascii="Arial" w:hAnsi="Arial" w:cs="Arial"/>
          <w:b/>
          <w:color w:val="000000"/>
          <w:sz w:val="21"/>
          <w:szCs w:val="21"/>
        </w:rPr>
        <w:t xml:space="preserve"> Sdružení pro internetový rozvoj v České republice, </w:t>
      </w:r>
      <w:proofErr w:type="spellStart"/>
      <w:r w:rsidRPr="00B17FE8">
        <w:rPr>
          <w:rFonts w:ascii="Arial" w:hAnsi="Arial" w:cs="Arial"/>
          <w:b/>
          <w:color w:val="000000"/>
          <w:sz w:val="21"/>
          <w:szCs w:val="21"/>
        </w:rPr>
        <w:t>z.s.p.o</w:t>
      </w:r>
      <w:proofErr w:type="spellEnd"/>
      <w:r w:rsidRPr="00B17FE8">
        <w:rPr>
          <w:rFonts w:ascii="Arial" w:hAnsi="Arial" w:cs="Arial"/>
          <w:b/>
          <w:color w:val="000000"/>
          <w:sz w:val="21"/>
          <w:szCs w:val="21"/>
        </w:rPr>
        <w:t xml:space="preserve">. </w:t>
      </w:r>
      <w:r w:rsidRPr="00B17FE8">
        <w:rPr>
          <w:rFonts w:ascii="Arial" w:hAnsi="Arial" w:cs="Arial"/>
          <w:b/>
          <w:sz w:val="21"/>
          <w:szCs w:val="21"/>
        </w:rPr>
        <w:t>(ve zkratce "SPIR")</w:t>
      </w:r>
    </w:p>
    <w:p w14:paraId="790EFD97" w14:textId="77777777" w:rsidR="00E70B12" w:rsidRPr="00B17FE8" w:rsidRDefault="00000000">
      <w:pPr>
        <w:pBdr>
          <w:top w:val="nil"/>
          <w:left w:val="nil"/>
          <w:bottom w:val="nil"/>
          <w:right w:val="nil"/>
          <w:between w:val="nil"/>
        </w:pBdr>
        <w:spacing w:after="60"/>
        <w:jc w:val="both"/>
        <w:rPr>
          <w:rFonts w:ascii="Arial" w:hAnsi="Arial" w:cs="Arial"/>
          <w:color w:val="000000"/>
          <w:sz w:val="21"/>
          <w:szCs w:val="21"/>
        </w:rPr>
      </w:pPr>
      <w:r w:rsidRPr="00B17FE8">
        <w:rPr>
          <w:rFonts w:ascii="Arial" w:hAnsi="Arial" w:cs="Arial"/>
          <w:color w:val="000000"/>
          <w:sz w:val="21"/>
          <w:szCs w:val="21"/>
        </w:rPr>
        <w:t>se sídlem Panská 854/2, 110 00 Praha 1</w:t>
      </w:r>
    </w:p>
    <w:p w14:paraId="4F23821D" w14:textId="77777777" w:rsidR="00E70B12" w:rsidRPr="00B17FE8" w:rsidRDefault="00000000">
      <w:pPr>
        <w:pBdr>
          <w:top w:val="nil"/>
          <w:left w:val="nil"/>
          <w:bottom w:val="nil"/>
          <w:right w:val="nil"/>
          <w:between w:val="nil"/>
        </w:pBdr>
        <w:spacing w:after="60"/>
        <w:jc w:val="both"/>
        <w:rPr>
          <w:rFonts w:ascii="Arial" w:hAnsi="Arial" w:cs="Arial"/>
          <w:color w:val="000000"/>
          <w:sz w:val="21"/>
          <w:szCs w:val="21"/>
        </w:rPr>
      </w:pPr>
      <w:r w:rsidRPr="00B17FE8">
        <w:rPr>
          <w:rFonts w:ascii="Arial" w:hAnsi="Arial" w:cs="Arial"/>
          <w:color w:val="000000"/>
          <w:sz w:val="21"/>
          <w:szCs w:val="21"/>
        </w:rPr>
        <w:t>IČ: 701 08 005</w:t>
      </w:r>
      <w:r w:rsidRPr="00B17FE8">
        <w:rPr>
          <w:rFonts w:ascii="Arial" w:hAnsi="Arial" w:cs="Arial"/>
          <w:color w:val="000000"/>
          <w:sz w:val="21"/>
          <w:szCs w:val="21"/>
        </w:rPr>
        <w:tab/>
      </w:r>
    </w:p>
    <w:p w14:paraId="204380E8" w14:textId="77777777" w:rsidR="00E70B12" w:rsidRPr="00B17FE8" w:rsidRDefault="00000000">
      <w:pPr>
        <w:pBdr>
          <w:top w:val="nil"/>
          <w:left w:val="nil"/>
          <w:bottom w:val="nil"/>
          <w:right w:val="nil"/>
          <w:between w:val="nil"/>
        </w:pBdr>
        <w:spacing w:after="60"/>
        <w:jc w:val="both"/>
        <w:rPr>
          <w:rFonts w:ascii="Arial" w:hAnsi="Arial" w:cs="Arial"/>
          <w:color w:val="000000"/>
          <w:sz w:val="21"/>
          <w:szCs w:val="21"/>
        </w:rPr>
      </w:pPr>
      <w:r w:rsidRPr="00B17FE8">
        <w:rPr>
          <w:rFonts w:ascii="Arial" w:hAnsi="Arial" w:cs="Arial"/>
          <w:color w:val="000000"/>
          <w:sz w:val="21"/>
          <w:szCs w:val="21"/>
        </w:rPr>
        <w:t>DIČ: CZ70108005</w:t>
      </w:r>
    </w:p>
    <w:p w14:paraId="58B50D1C" w14:textId="77777777" w:rsidR="00E70B12" w:rsidRPr="00B17FE8" w:rsidRDefault="00000000">
      <w:pPr>
        <w:pBdr>
          <w:top w:val="nil"/>
          <w:left w:val="nil"/>
          <w:bottom w:val="nil"/>
          <w:right w:val="nil"/>
          <w:between w:val="nil"/>
        </w:pBdr>
        <w:spacing w:after="60"/>
        <w:jc w:val="both"/>
        <w:rPr>
          <w:rFonts w:ascii="Arial" w:hAnsi="Arial" w:cs="Arial"/>
          <w:color w:val="000000"/>
          <w:sz w:val="21"/>
          <w:szCs w:val="21"/>
        </w:rPr>
      </w:pPr>
      <w:r w:rsidRPr="00B17FE8">
        <w:rPr>
          <w:rFonts w:ascii="Arial" w:hAnsi="Arial" w:cs="Arial"/>
          <w:sz w:val="21"/>
          <w:szCs w:val="21"/>
        </w:rPr>
        <w:t>zapsáno v obchodním rejstříku vedeném Městským soudem v Praze, oddíl L, vložka č. 58596</w:t>
      </w:r>
    </w:p>
    <w:p w14:paraId="34C4DA4B" w14:textId="77777777" w:rsidR="00E70B12" w:rsidRPr="00B17FE8" w:rsidRDefault="00000000">
      <w:pPr>
        <w:pBdr>
          <w:top w:val="nil"/>
          <w:left w:val="nil"/>
          <w:bottom w:val="nil"/>
          <w:right w:val="nil"/>
          <w:between w:val="nil"/>
        </w:pBdr>
        <w:spacing w:after="60"/>
        <w:jc w:val="both"/>
        <w:rPr>
          <w:rFonts w:ascii="Arial" w:hAnsi="Arial" w:cs="Arial"/>
          <w:color w:val="000000"/>
          <w:sz w:val="21"/>
          <w:szCs w:val="21"/>
        </w:rPr>
      </w:pPr>
      <w:r w:rsidRPr="00B17FE8">
        <w:rPr>
          <w:rFonts w:ascii="Arial" w:hAnsi="Arial" w:cs="Arial"/>
          <w:color w:val="000000"/>
          <w:sz w:val="21"/>
          <w:szCs w:val="21"/>
        </w:rPr>
        <w:t>zastoupeno předsednictvem ve složení:</w:t>
      </w:r>
    </w:p>
    <w:p w14:paraId="539714D8" w14:textId="77777777" w:rsidR="00521645" w:rsidRPr="008856ED" w:rsidRDefault="00521645" w:rsidP="00521645">
      <w:pPr>
        <w:pBdr>
          <w:top w:val="nil"/>
          <w:left w:val="nil"/>
          <w:bottom w:val="nil"/>
          <w:right w:val="nil"/>
          <w:between w:val="nil"/>
        </w:pBdr>
        <w:spacing w:after="240"/>
        <w:jc w:val="both"/>
        <w:rPr>
          <w:rFonts w:ascii="Arial" w:hAnsi="Arial" w:cs="Arial"/>
          <w:color w:val="000000"/>
          <w:sz w:val="21"/>
          <w:szCs w:val="21"/>
          <w:highlight w:val="cyan"/>
        </w:rPr>
      </w:pPr>
      <w:r w:rsidRPr="008856ED">
        <w:rPr>
          <w:rFonts w:ascii="Arial" w:hAnsi="Arial" w:cs="Arial"/>
          <w:color w:val="000000"/>
          <w:sz w:val="21"/>
          <w:szCs w:val="21"/>
          <w:highlight w:val="cyan"/>
        </w:rPr>
        <w:t>_______________________________</w:t>
      </w:r>
    </w:p>
    <w:p w14:paraId="156399F9" w14:textId="5C3D5C21" w:rsidR="00521645" w:rsidRDefault="00521645">
      <w:pPr>
        <w:pBdr>
          <w:top w:val="nil"/>
          <w:left w:val="nil"/>
          <w:bottom w:val="nil"/>
          <w:right w:val="nil"/>
          <w:between w:val="nil"/>
        </w:pBdr>
        <w:spacing w:after="240"/>
        <w:jc w:val="both"/>
        <w:rPr>
          <w:rFonts w:ascii="Arial" w:hAnsi="Arial" w:cs="Arial"/>
          <w:color w:val="000000"/>
          <w:sz w:val="21"/>
          <w:szCs w:val="21"/>
        </w:rPr>
      </w:pPr>
      <w:r w:rsidRPr="008856ED">
        <w:rPr>
          <w:rFonts w:ascii="Arial" w:hAnsi="Arial" w:cs="Arial"/>
          <w:color w:val="000000"/>
          <w:sz w:val="21"/>
          <w:szCs w:val="21"/>
          <w:highlight w:val="cyan"/>
        </w:rPr>
        <w:t>_______________________________</w:t>
      </w:r>
    </w:p>
    <w:p w14:paraId="46116652" w14:textId="152DB41E" w:rsidR="00E70B12" w:rsidRPr="00B17FE8" w:rsidRDefault="00000000">
      <w:pPr>
        <w:pBdr>
          <w:top w:val="nil"/>
          <w:left w:val="nil"/>
          <w:bottom w:val="nil"/>
          <w:right w:val="nil"/>
          <w:between w:val="nil"/>
        </w:pBdr>
        <w:spacing w:after="240"/>
        <w:jc w:val="both"/>
        <w:rPr>
          <w:rFonts w:ascii="Arial" w:hAnsi="Arial" w:cs="Arial"/>
          <w:color w:val="000000"/>
          <w:sz w:val="21"/>
          <w:szCs w:val="21"/>
        </w:rPr>
      </w:pPr>
      <w:r w:rsidRPr="00B17FE8">
        <w:rPr>
          <w:rFonts w:ascii="Arial" w:hAnsi="Arial" w:cs="Arial"/>
          <w:color w:val="000000"/>
          <w:sz w:val="21"/>
          <w:szCs w:val="21"/>
        </w:rPr>
        <w:t xml:space="preserve">bankovní spojení: Raiffeisenbank, č. </w:t>
      </w:r>
      <w:proofErr w:type="spellStart"/>
      <w:r w:rsidRPr="00B17FE8">
        <w:rPr>
          <w:rFonts w:ascii="Arial" w:hAnsi="Arial" w:cs="Arial"/>
          <w:color w:val="000000"/>
          <w:sz w:val="21"/>
          <w:szCs w:val="21"/>
        </w:rPr>
        <w:t>ú.</w:t>
      </w:r>
      <w:proofErr w:type="spellEnd"/>
      <w:r w:rsidRPr="00B17FE8">
        <w:rPr>
          <w:rFonts w:ascii="Arial" w:hAnsi="Arial" w:cs="Arial"/>
          <w:color w:val="000000"/>
          <w:sz w:val="21"/>
          <w:szCs w:val="21"/>
        </w:rPr>
        <w:t xml:space="preserve"> 375 076 001/5500</w:t>
      </w:r>
    </w:p>
    <w:p w14:paraId="248F27E4" w14:textId="77777777" w:rsidR="00E70B12" w:rsidRPr="00B17FE8" w:rsidRDefault="00000000">
      <w:pPr>
        <w:pBdr>
          <w:top w:val="nil"/>
          <w:left w:val="nil"/>
          <w:bottom w:val="nil"/>
          <w:right w:val="nil"/>
          <w:between w:val="nil"/>
        </w:pBdr>
        <w:spacing w:after="240"/>
        <w:jc w:val="both"/>
        <w:rPr>
          <w:rFonts w:ascii="Arial" w:hAnsi="Arial" w:cs="Arial"/>
          <w:color w:val="000000"/>
          <w:sz w:val="21"/>
          <w:szCs w:val="21"/>
        </w:rPr>
      </w:pPr>
      <w:r w:rsidRPr="00B17FE8">
        <w:rPr>
          <w:rFonts w:ascii="Arial" w:hAnsi="Arial" w:cs="Arial"/>
          <w:color w:val="000000"/>
          <w:sz w:val="21"/>
          <w:szCs w:val="21"/>
        </w:rPr>
        <w:t>(dále jen "</w:t>
      </w:r>
      <w:r w:rsidRPr="00B17FE8">
        <w:rPr>
          <w:rFonts w:ascii="Arial" w:hAnsi="Arial" w:cs="Arial"/>
          <w:b/>
          <w:color w:val="000000"/>
          <w:sz w:val="21"/>
          <w:szCs w:val="21"/>
        </w:rPr>
        <w:t>SPIR</w:t>
      </w:r>
      <w:r w:rsidRPr="00B17FE8">
        <w:rPr>
          <w:rFonts w:ascii="Arial" w:hAnsi="Arial" w:cs="Arial"/>
          <w:color w:val="000000"/>
          <w:sz w:val="21"/>
          <w:szCs w:val="21"/>
        </w:rPr>
        <w:t>")</w:t>
      </w:r>
    </w:p>
    <w:p w14:paraId="22FA0FF9" w14:textId="77777777" w:rsidR="00E70B12" w:rsidRPr="00B17FE8" w:rsidRDefault="00000000">
      <w:pPr>
        <w:pBdr>
          <w:top w:val="nil"/>
          <w:left w:val="nil"/>
          <w:bottom w:val="nil"/>
          <w:right w:val="nil"/>
          <w:between w:val="nil"/>
        </w:pBdr>
        <w:spacing w:after="240"/>
        <w:jc w:val="both"/>
        <w:rPr>
          <w:rFonts w:ascii="Arial" w:hAnsi="Arial" w:cs="Arial"/>
          <w:b/>
          <w:color w:val="000000"/>
          <w:sz w:val="21"/>
          <w:szCs w:val="21"/>
        </w:rPr>
      </w:pPr>
      <w:r w:rsidRPr="00B17FE8">
        <w:rPr>
          <w:rFonts w:ascii="Arial" w:hAnsi="Arial" w:cs="Arial"/>
          <w:b/>
          <w:color w:val="000000"/>
          <w:sz w:val="21"/>
          <w:szCs w:val="21"/>
        </w:rPr>
        <w:t>a</w:t>
      </w:r>
    </w:p>
    <w:p w14:paraId="6E439B7F" w14:textId="77777777" w:rsidR="00E70B12" w:rsidRPr="00B17FE8" w:rsidRDefault="00000000">
      <w:pPr>
        <w:pBdr>
          <w:top w:val="nil"/>
          <w:left w:val="nil"/>
          <w:bottom w:val="nil"/>
          <w:right w:val="nil"/>
          <w:between w:val="nil"/>
        </w:pBdr>
        <w:spacing w:after="60"/>
        <w:jc w:val="both"/>
        <w:rPr>
          <w:rFonts w:ascii="Arial" w:hAnsi="Arial" w:cs="Arial"/>
          <w:b/>
          <w:color w:val="000000"/>
          <w:sz w:val="21"/>
          <w:szCs w:val="21"/>
          <w:highlight w:val="yellow"/>
        </w:rPr>
      </w:pPr>
      <w:r w:rsidRPr="00B17FE8">
        <w:rPr>
          <w:rFonts w:ascii="Arial" w:hAnsi="Arial" w:cs="Arial"/>
          <w:color w:val="000000"/>
          <w:sz w:val="21"/>
          <w:szCs w:val="21"/>
          <w:highlight w:val="yellow"/>
        </w:rPr>
        <w:t>2.</w:t>
      </w:r>
      <w:r w:rsidRPr="00B17FE8">
        <w:rPr>
          <w:rFonts w:ascii="Arial" w:hAnsi="Arial" w:cs="Arial"/>
          <w:b/>
          <w:color w:val="000000"/>
          <w:sz w:val="21"/>
          <w:szCs w:val="21"/>
          <w:highlight w:val="yellow"/>
        </w:rPr>
        <w:t xml:space="preserve"> _______________________</w:t>
      </w:r>
    </w:p>
    <w:p w14:paraId="32B14163" w14:textId="77777777" w:rsidR="00E70B12" w:rsidRPr="00B17FE8" w:rsidRDefault="00000000">
      <w:pPr>
        <w:pBdr>
          <w:top w:val="nil"/>
          <w:left w:val="nil"/>
          <w:bottom w:val="nil"/>
          <w:right w:val="nil"/>
          <w:between w:val="nil"/>
        </w:pBdr>
        <w:spacing w:after="60"/>
        <w:jc w:val="both"/>
        <w:rPr>
          <w:rFonts w:ascii="Arial" w:hAnsi="Arial" w:cs="Arial"/>
          <w:color w:val="000000"/>
          <w:sz w:val="21"/>
          <w:szCs w:val="21"/>
          <w:highlight w:val="yellow"/>
        </w:rPr>
      </w:pPr>
      <w:r w:rsidRPr="00B17FE8">
        <w:rPr>
          <w:rFonts w:ascii="Arial" w:hAnsi="Arial" w:cs="Arial"/>
          <w:color w:val="000000"/>
          <w:sz w:val="21"/>
          <w:szCs w:val="21"/>
          <w:highlight w:val="yellow"/>
        </w:rPr>
        <w:t>se sídlem _________________</w:t>
      </w:r>
    </w:p>
    <w:p w14:paraId="55263C52" w14:textId="77777777" w:rsidR="00E70B12" w:rsidRPr="00B17FE8" w:rsidRDefault="00000000">
      <w:pPr>
        <w:pBdr>
          <w:top w:val="nil"/>
          <w:left w:val="nil"/>
          <w:bottom w:val="nil"/>
          <w:right w:val="nil"/>
          <w:between w:val="nil"/>
        </w:pBdr>
        <w:spacing w:after="60"/>
        <w:jc w:val="both"/>
        <w:rPr>
          <w:rFonts w:ascii="Arial" w:hAnsi="Arial" w:cs="Arial"/>
          <w:color w:val="000000"/>
          <w:sz w:val="21"/>
          <w:szCs w:val="21"/>
          <w:highlight w:val="yellow"/>
        </w:rPr>
      </w:pPr>
      <w:proofErr w:type="gramStart"/>
      <w:r w:rsidRPr="00B17FE8">
        <w:rPr>
          <w:rFonts w:ascii="Arial" w:hAnsi="Arial" w:cs="Arial"/>
          <w:color w:val="000000"/>
          <w:sz w:val="21"/>
          <w:szCs w:val="21"/>
          <w:highlight w:val="yellow"/>
        </w:rPr>
        <w:t>IČO :</w:t>
      </w:r>
      <w:proofErr w:type="gramEnd"/>
      <w:r w:rsidRPr="00B17FE8">
        <w:rPr>
          <w:rFonts w:ascii="Arial" w:hAnsi="Arial" w:cs="Arial"/>
          <w:color w:val="000000"/>
          <w:sz w:val="21"/>
          <w:szCs w:val="21"/>
          <w:highlight w:val="yellow"/>
        </w:rPr>
        <w:t xml:space="preserve"> ____________________</w:t>
      </w:r>
    </w:p>
    <w:p w14:paraId="36E4E8F6" w14:textId="77777777" w:rsidR="00E70B12" w:rsidRPr="00B17FE8" w:rsidRDefault="00000000">
      <w:pPr>
        <w:pBdr>
          <w:top w:val="nil"/>
          <w:left w:val="nil"/>
          <w:bottom w:val="nil"/>
          <w:right w:val="nil"/>
          <w:between w:val="nil"/>
        </w:pBdr>
        <w:spacing w:after="60"/>
        <w:jc w:val="both"/>
        <w:rPr>
          <w:rFonts w:ascii="Arial" w:hAnsi="Arial" w:cs="Arial"/>
          <w:color w:val="000000"/>
          <w:sz w:val="21"/>
          <w:szCs w:val="21"/>
          <w:highlight w:val="yellow"/>
        </w:rPr>
      </w:pPr>
      <w:proofErr w:type="gramStart"/>
      <w:r w:rsidRPr="00B17FE8">
        <w:rPr>
          <w:rFonts w:ascii="Arial" w:hAnsi="Arial" w:cs="Arial"/>
          <w:color w:val="000000"/>
          <w:sz w:val="21"/>
          <w:szCs w:val="21"/>
          <w:highlight w:val="yellow"/>
        </w:rPr>
        <w:t>DIČ :</w:t>
      </w:r>
      <w:proofErr w:type="gramEnd"/>
      <w:r w:rsidRPr="00B17FE8">
        <w:rPr>
          <w:rFonts w:ascii="Arial" w:hAnsi="Arial" w:cs="Arial"/>
          <w:color w:val="000000"/>
          <w:sz w:val="21"/>
          <w:szCs w:val="21"/>
          <w:highlight w:val="yellow"/>
        </w:rPr>
        <w:t xml:space="preserve"> ____________________</w:t>
      </w:r>
    </w:p>
    <w:p w14:paraId="06C9F0AD" w14:textId="77777777" w:rsidR="00E70B12" w:rsidRPr="00B17FE8" w:rsidRDefault="00000000">
      <w:pPr>
        <w:pBdr>
          <w:top w:val="nil"/>
          <w:left w:val="nil"/>
          <w:bottom w:val="nil"/>
          <w:right w:val="nil"/>
          <w:between w:val="nil"/>
        </w:pBdr>
        <w:spacing w:after="60"/>
        <w:jc w:val="both"/>
        <w:rPr>
          <w:rFonts w:ascii="Arial" w:hAnsi="Arial" w:cs="Arial"/>
          <w:color w:val="000000"/>
          <w:sz w:val="21"/>
          <w:szCs w:val="21"/>
          <w:highlight w:val="yellow"/>
        </w:rPr>
      </w:pPr>
      <w:r w:rsidRPr="00B17FE8">
        <w:rPr>
          <w:rFonts w:ascii="Arial" w:hAnsi="Arial" w:cs="Arial"/>
          <w:sz w:val="21"/>
          <w:szCs w:val="21"/>
          <w:highlight w:val="yellow"/>
        </w:rPr>
        <w:t>registrovaná</w:t>
      </w:r>
      <w:r w:rsidRPr="00B17FE8">
        <w:rPr>
          <w:rFonts w:ascii="Arial" w:hAnsi="Arial" w:cs="Arial"/>
          <w:color w:val="000000"/>
          <w:sz w:val="21"/>
          <w:szCs w:val="21"/>
          <w:highlight w:val="yellow"/>
        </w:rPr>
        <w:t xml:space="preserve"> v obchodním rejstříku vedeném ___________, oddíl __, vložka č. ____</w:t>
      </w:r>
    </w:p>
    <w:p w14:paraId="0C22BF05" w14:textId="77777777" w:rsidR="00E70B12" w:rsidRPr="00B17FE8" w:rsidRDefault="00000000">
      <w:pPr>
        <w:pBdr>
          <w:top w:val="nil"/>
          <w:left w:val="nil"/>
          <w:bottom w:val="nil"/>
          <w:right w:val="nil"/>
          <w:between w:val="nil"/>
        </w:pBdr>
        <w:spacing w:after="60"/>
        <w:jc w:val="both"/>
        <w:rPr>
          <w:rFonts w:ascii="Arial" w:hAnsi="Arial" w:cs="Arial"/>
          <w:color w:val="000000"/>
          <w:sz w:val="21"/>
          <w:szCs w:val="21"/>
          <w:highlight w:val="yellow"/>
        </w:rPr>
      </w:pPr>
      <w:r w:rsidRPr="00B17FE8">
        <w:rPr>
          <w:rFonts w:ascii="Arial" w:hAnsi="Arial" w:cs="Arial"/>
          <w:color w:val="000000"/>
          <w:sz w:val="21"/>
          <w:szCs w:val="21"/>
          <w:highlight w:val="yellow"/>
        </w:rPr>
        <w:t>zastoupená ________________</w:t>
      </w:r>
    </w:p>
    <w:p w14:paraId="2C06CFB3" w14:textId="77777777" w:rsidR="00E70B12" w:rsidRPr="00B17FE8" w:rsidRDefault="00000000">
      <w:pPr>
        <w:pBdr>
          <w:top w:val="nil"/>
          <w:left w:val="nil"/>
          <w:bottom w:val="nil"/>
          <w:right w:val="nil"/>
          <w:between w:val="nil"/>
        </w:pBdr>
        <w:spacing w:after="60"/>
        <w:jc w:val="both"/>
        <w:rPr>
          <w:rFonts w:ascii="Arial" w:hAnsi="Arial" w:cs="Arial"/>
          <w:color w:val="000000"/>
          <w:sz w:val="21"/>
          <w:szCs w:val="21"/>
          <w:highlight w:val="yellow"/>
        </w:rPr>
      </w:pPr>
      <w:r w:rsidRPr="00B17FE8">
        <w:rPr>
          <w:rFonts w:ascii="Arial" w:hAnsi="Arial" w:cs="Arial"/>
          <w:color w:val="000000"/>
          <w:sz w:val="21"/>
          <w:szCs w:val="21"/>
          <w:highlight w:val="yellow"/>
        </w:rPr>
        <w:t>bankovní spojení: __________</w:t>
      </w:r>
    </w:p>
    <w:p w14:paraId="1C5AD84D" w14:textId="77777777" w:rsidR="00E70B12" w:rsidRPr="00B17FE8" w:rsidRDefault="00000000">
      <w:pPr>
        <w:pBdr>
          <w:top w:val="nil"/>
          <w:left w:val="nil"/>
          <w:bottom w:val="nil"/>
          <w:right w:val="nil"/>
          <w:between w:val="nil"/>
        </w:pBdr>
        <w:spacing w:after="240"/>
        <w:jc w:val="both"/>
        <w:rPr>
          <w:rFonts w:ascii="Arial" w:hAnsi="Arial" w:cs="Arial"/>
          <w:color w:val="000000"/>
          <w:sz w:val="21"/>
          <w:szCs w:val="21"/>
        </w:rPr>
      </w:pPr>
      <w:r w:rsidRPr="00B17FE8">
        <w:rPr>
          <w:rFonts w:ascii="Arial" w:hAnsi="Arial" w:cs="Arial"/>
          <w:color w:val="000000"/>
          <w:sz w:val="21"/>
          <w:szCs w:val="21"/>
          <w:highlight w:val="yellow"/>
        </w:rPr>
        <w:t xml:space="preserve">č. </w:t>
      </w:r>
      <w:proofErr w:type="spellStart"/>
      <w:r w:rsidRPr="00B17FE8">
        <w:rPr>
          <w:rFonts w:ascii="Arial" w:hAnsi="Arial" w:cs="Arial"/>
          <w:color w:val="000000"/>
          <w:sz w:val="21"/>
          <w:szCs w:val="21"/>
          <w:highlight w:val="yellow"/>
        </w:rPr>
        <w:t>ú.</w:t>
      </w:r>
      <w:proofErr w:type="spellEnd"/>
      <w:r w:rsidRPr="00B17FE8">
        <w:rPr>
          <w:rFonts w:ascii="Arial" w:hAnsi="Arial" w:cs="Arial"/>
          <w:color w:val="000000"/>
          <w:sz w:val="21"/>
          <w:szCs w:val="21"/>
          <w:highlight w:val="yellow"/>
        </w:rPr>
        <w:t xml:space="preserve"> _____________________</w:t>
      </w:r>
    </w:p>
    <w:p w14:paraId="6428C661" w14:textId="77777777" w:rsidR="00E70B12" w:rsidRPr="00B17FE8" w:rsidRDefault="00000000">
      <w:pPr>
        <w:pBdr>
          <w:top w:val="nil"/>
          <w:left w:val="nil"/>
          <w:bottom w:val="nil"/>
          <w:right w:val="nil"/>
          <w:between w:val="nil"/>
        </w:pBdr>
        <w:spacing w:after="240"/>
        <w:jc w:val="both"/>
        <w:rPr>
          <w:rFonts w:ascii="Arial" w:hAnsi="Arial" w:cs="Arial"/>
          <w:color w:val="000000"/>
          <w:sz w:val="21"/>
          <w:szCs w:val="21"/>
        </w:rPr>
      </w:pPr>
      <w:r w:rsidRPr="00B17FE8">
        <w:rPr>
          <w:rFonts w:ascii="Arial" w:hAnsi="Arial" w:cs="Arial"/>
          <w:color w:val="000000"/>
          <w:sz w:val="21"/>
          <w:szCs w:val="21"/>
        </w:rPr>
        <w:t>(dále jen "</w:t>
      </w:r>
      <w:r w:rsidRPr="00B17FE8">
        <w:rPr>
          <w:rFonts w:ascii="Arial" w:hAnsi="Arial" w:cs="Arial"/>
          <w:b/>
          <w:color w:val="000000"/>
          <w:sz w:val="21"/>
          <w:szCs w:val="21"/>
        </w:rPr>
        <w:t>Provozovatel Média</w:t>
      </w:r>
      <w:r w:rsidRPr="00B17FE8">
        <w:rPr>
          <w:rFonts w:ascii="Arial" w:hAnsi="Arial" w:cs="Arial"/>
          <w:color w:val="000000"/>
          <w:sz w:val="21"/>
          <w:szCs w:val="21"/>
        </w:rPr>
        <w:t>")</w:t>
      </w:r>
    </w:p>
    <w:p w14:paraId="0B4F713A" w14:textId="77777777" w:rsidR="00E70B12" w:rsidRPr="00B17FE8" w:rsidRDefault="00000000">
      <w:pPr>
        <w:pBdr>
          <w:top w:val="nil"/>
          <w:left w:val="nil"/>
          <w:bottom w:val="nil"/>
          <w:right w:val="nil"/>
          <w:between w:val="nil"/>
        </w:pBdr>
        <w:spacing w:after="240"/>
        <w:jc w:val="both"/>
        <w:rPr>
          <w:rFonts w:ascii="Arial" w:hAnsi="Arial" w:cs="Arial"/>
          <w:color w:val="000000"/>
          <w:sz w:val="21"/>
          <w:szCs w:val="21"/>
        </w:rPr>
      </w:pPr>
      <w:r w:rsidRPr="00B17FE8">
        <w:rPr>
          <w:rFonts w:ascii="Arial" w:hAnsi="Arial" w:cs="Arial"/>
          <w:color w:val="000000"/>
          <w:sz w:val="21"/>
          <w:szCs w:val="21"/>
        </w:rPr>
        <w:t>(společně dále jen "</w:t>
      </w:r>
      <w:r w:rsidRPr="00B17FE8">
        <w:rPr>
          <w:rFonts w:ascii="Arial" w:hAnsi="Arial" w:cs="Arial"/>
          <w:b/>
          <w:color w:val="000000"/>
          <w:sz w:val="21"/>
          <w:szCs w:val="21"/>
        </w:rPr>
        <w:t>Smluvní strany</w:t>
      </w:r>
      <w:r w:rsidRPr="00B17FE8">
        <w:rPr>
          <w:rFonts w:ascii="Arial" w:hAnsi="Arial" w:cs="Arial"/>
          <w:color w:val="000000"/>
          <w:sz w:val="21"/>
          <w:szCs w:val="21"/>
        </w:rPr>
        <w:t>")</w:t>
      </w:r>
    </w:p>
    <w:p w14:paraId="01B76676" w14:textId="77777777" w:rsidR="00E70B12" w:rsidRPr="00B17FE8" w:rsidRDefault="00000000">
      <w:pPr>
        <w:pBdr>
          <w:top w:val="nil"/>
          <w:left w:val="nil"/>
          <w:bottom w:val="nil"/>
          <w:right w:val="nil"/>
          <w:between w:val="nil"/>
        </w:pBdr>
        <w:spacing w:after="240"/>
        <w:jc w:val="both"/>
        <w:rPr>
          <w:rFonts w:ascii="Arial" w:hAnsi="Arial" w:cs="Arial"/>
          <w:color w:val="000000"/>
          <w:sz w:val="21"/>
          <w:szCs w:val="21"/>
        </w:rPr>
      </w:pPr>
      <w:r w:rsidRPr="00B17FE8">
        <w:rPr>
          <w:rFonts w:ascii="Arial" w:hAnsi="Arial" w:cs="Arial"/>
          <w:color w:val="000000"/>
          <w:sz w:val="21"/>
          <w:szCs w:val="21"/>
        </w:rPr>
        <w:t>uzavřely níže uvedeného dne tuto smlouvu o účasti ve výzkumu NetMonitor (dále jen "</w:t>
      </w:r>
      <w:r w:rsidRPr="00B17FE8">
        <w:rPr>
          <w:rFonts w:ascii="Arial" w:hAnsi="Arial" w:cs="Arial"/>
          <w:b/>
          <w:color w:val="000000"/>
          <w:sz w:val="21"/>
          <w:szCs w:val="21"/>
        </w:rPr>
        <w:t>Smlouva</w:t>
      </w:r>
      <w:r w:rsidRPr="00B17FE8">
        <w:rPr>
          <w:rFonts w:ascii="Arial" w:hAnsi="Arial" w:cs="Arial"/>
          <w:color w:val="000000"/>
          <w:sz w:val="21"/>
          <w:szCs w:val="21"/>
        </w:rPr>
        <w:t>").</w:t>
      </w:r>
      <w:r w:rsidRPr="00B17FE8">
        <w:rPr>
          <w:rFonts w:ascii="Arial" w:hAnsi="Arial" w:cs="Arial"/>
          <w:color w:val="000000"/>
          <w:sz w:val="21"/>
          <w:szCs w:val="21"/>
        </w:rPr>
        <w:tab/>
      </w:r>
    </w:p>
    <w:p w14:paraId="73E26CAB" w14:textId="77777777" w:rsidR="00E70B12" w:rsidRPr="00B17FE8" w:rsidRDefault="00E70B12">
      <w:pPr>
        <w:jc w:val="both"/>
        <w:rPr>
          <w:rFonts w:ascii="Arial" w:hAnsi="Arial" w:cs="Arial"/>
          <w:sz w:val="21"/>
          <w:szCs w:val="21"/>
        </w:rPr>
      </w:pPr>
    </w:p>
    <w:p w14:paraId="506FD7FB" w14:textId="77777777" w:rsidR="00E70B12" w:rsidRPr="00B17FE8" w:rsidRDefault="00E70B12">
      <w:pPr>
        <w:jc w:val="both"/>
        <w:rPr>
          <w:rFonts w:ascii="Arial" w:hAnsi="Arial" w:cs="Arial"/>
          <w:sz w:val="21"/>
          <w:szCs w:val="21"/>
        </w:rPr>
      </w:pPr>
    </w:p>
    <w:p w14:paraId="6DBD8C53" w14:textId="77777777" w:rsidR="00E70B12" w:rsidRPr="00B17FE8" w:rsidRDefault="00000000">
      <w:pPr>
        <w:keepNext/>
        <w:numPr>
          <w:ilvl w:val="0"/>
          <w:numId w:val="2"/>
        </w:numPr>
        <w:pBdr>
          <w:top w:val="nil"/>
          <w:left w:val="nil"/>
          <w:bottom w:val="nil"/>
          <w:right w:val="nil"/>
          <w:between w:val="nil"/>
        </w:pBdr>
        <w:spacing w:before="120" w:after="240"/>
        <w:jc w:val="both"/>
        <w:rPr>
          <w:rFonts w:ascii="Arial" w:hAnsi="Arial" w:cs="Arial"/>
          <w:b/>
          <w:smallCaps/>
          <w:color w:val="000000"/>
          <w:sz w:val="21"/>
          <w:szCs w:val="21"/>
        </w:rPr>
      </w:pPr>
      <w:r w:rsidRPr="00B17FE8">
        <w:rPr>
          <w:rFonts w:ascii="Arial" w:hAnsi="Arial" w:cs="Arial"/>
          <w:b/>
          <w:smallCaps/>
          <w:color w:val="000000"/>
          <w:sz w:val="21"/>
          <w:szCs w:val="21"/>
        </w:rPr>
        <w:t xml:space="preserve">DEFINICE A VÝKLAD </w:t>
      </w:r>
    </w:p>
    <w:p w14:paraId="1BBD4BAF" w14:textId="77777777" w:rsidR="00E70B12" w:rsidRPr="00B17FE8" w:rsidRDefault="00000000">
      <w:pPr>
        <w:numPr>
          <w:ilvl w:val="1"/>
          <w:numId w:val="2"/>
        </w:numPr>
        <w:pBdr>
          <w:top w:val="nil"/>
          <w:left w:val="nil"/>
          <w:bottom w:val="nil"/>
          <w:right w:val="nil"/>
          <w:between w:val="nil"/>
        </w:pBdr>
        <w:spacing w:after="240"/>
        <w:jc w:val="both"/>
        <w:rPr>
          <w:rFonts w:ascii="Arial" w:hAnsi="Arial" w:cs="Arial"/>
          <w:color w:val="000000"/>
          <w:sz w:val="21"/>
          <w:szCs w:val="21"/>
        </w:rPr>
      </w:pPr>
      <w:r w:rsidRPr="00B17FE8">
        <w:rPr>
          <w:rFonts w:ascii="Arial" w:hAnsi="Arial" w:cs="Arial"/>
          <w:color w:val="000000"/>
          <w:sz w:val="21"/>
          <w:szCs w:val="21"/>
        </w:rPr>
        <w:t xml:space="preserve">Pokud není v této Smlouvě výslovně uvedeno jinak, mají pojmy obsažené v této Smlouvě a jejích přílohách, pokud začínají velkými písmeny, význam definovaný v čl. 2 přílohy č. 1 této Smlouvy – Obchodních podmínek Sdružení pro internetový rozvoj v České republice, </w:t>
      </w:r>
      <w:proofErr w:type="spellStart"/>
      <w:r w:rsidRPr="00B17FE8">
        <w:rPr>
          <w:rFonts w:ascii="Arial" w:hAnsi="Arial" w:cs="Arial"/>
          <w:color w:val="000000"/>
          <w:sz w:val="21"/>
          <w:szCs w:val="21"/>
        </w:rPr>
        <w:t>z.s.p.o</w:t>
      </w:r>
      <w:proofErr w:type="spellEnd"/>
      <w:r w:rsidRPr="00B17FE8">
        <w:rPr>
          <w:rFonts w:ascii="Arial" w:hAnsi="Arial" w:cs="Arial"/>
          <w:color w:val="000000"/>
          <w:sz w:val="21"/>
          <w:szCs w:val="21"/>
        </w:rPr>
        <w:t>. pro účast ve výzkumu NetMonitor platných ke dni uzavření této Smlouvy (dále jen „</w:t>
      </w:r>
      <w:r w:rsidRPr="00B17FE8">
        <w:rPr>
          <w:rFonts w:ascii="Arial" w:hAnsi="Arial" w:cs="Arial"/>
          <w:b/>
          <w:color w:val="000000"/>
          <w:sz w:val="21"/>
          <w:szCs w:val="21"/>
        </w:rPr>
        <w:t>Obchodní podmínky</w:t>
      </w:r>
      <w:r w:rsidRPr="00B17FE8">
        <w:rPr>
          <w:rFonts w:ascii="Arial" w:hAnsi="Arial" w:cs="Arial"/>
          <w:color w:val="000000"/>
          <w:sz w:val="21"/>
          <w:szCs w:val="21"/>
        </w:rPr>
        <w:t>“) a v příloze č. 4 této Smlouvy – Metodice NetMonitoru měření návštěvnosti internetu (dále jen „</w:t>
      </w:r>
      <w:r w:rsidRPr="00B17FE8">
        <w:rPr>
          <w:rFonts w:ascii="Arial" w:hAnsi="Arial" w:cs="Arial"/>
          <w:b/>
          <w:color w:val="000000"/>
          <w:sz w:val="21"/>
          <w:szCs w:val="21"/>
        </w:rPr>
        <w:t>Metodika</w:t>
      </w:r>
      <w:r w:rsidRPr="00B17FE8">
        <w:rPr>
          <w:rFonts w:ascii="Arial" w:hAnsi="Arial" w:cs="Arial"/>
          <w:color w:val="000000"/>
          <w:sz w:val="21"/>
          <w:szCs w:val="21"/>
        </w:rPr>
        <w:t xml:space="preserve">“) s tím, že Obchodní podmínky i Metodika jsou v aktuální verzi zveřejněny na webové stránce </w:t>
      </w:r>
      <w:hyperlink r:id="rId8">
        <w:r w:rsidR="00E70B12" w:rsidRPr="00B17FE8">
          <w:rPr>
            <w:rFonts w:ascii="Arial" w:hAnsi="Arial" w:cs="Arial"/>
            <w:color w:val="0000FF"/>
            <w:sz w:val="21"/>
            <w:szCs w:val="21"/>
            <w:u w:val="single"/>
          </w:rPr>
          <w:t>www.netmonitor.cz</w:t>
        </w:r>
      </w:hyperlink>
      <w:r w:rsidRPr="00B17FE8">
        <w:rPr>
          <w:rFonts w:ascii="Arial" w:hAnsi="Arial" w:cs="Arial"/>
          <w:color w:val="000000"/>
          <w:sz w:val="21"/>
          <w:szCs w:val="21"/>
        </w:rPr>
        <w:t xml:space="preserve">. </w:t>
      </w:r>
    </w:p>
    <w:p w14:paraId="480D320B" w14:textId="77777777" w:rsidR="00E70B12" w:rsidRPr="00B17FE8" w:rsidRDefault="00000000">
      <w:pPr>
        <w:numPr>
          <w:ilvl w:val="1"/>
          <w:numId w:val="2"/>
        </w:numPr>
        <w:pBdr>
          <w:top w:val="nil"/>
          <w:left w:val="nil"/>
          <w:bottom w:val="nil"/>
          <w:right w:val="nil"/>
          <w:between w:val="nil"/>
        </w:pBdr>
        <w:spacing w:after="240"/>
        <w:jc w:val="both"/>
        <w:rPr>
          <w:rFonts w:ascii="Arial" w:hAnsi="Arial" w:cs="Arial"/>
          <w:color w:val="000000"/>
          <w:sz w:val="21"/>
          <w:szCs w:val="21"/>
        </w:rPr>
      </w:pPr>
      <w:r w:rsidRPr="00B17FE8">
        <w:rPr>
          <w:rFonts w:ascii="Arial" w:hAnsi="Arial" w:cs="Arial"/>
          <w:color w:val="000000"/>
          <w:sz w:val="21"/>
          <w:szCs w:val="21"/>
        </w:rPr>
        <w:lastRenderedPageBreak/>
        <w:t xml:space="preserve">Nadpisy ve Smlouvě nebo v jejích přílohách slouží pouze pro snazší orientaci a nemají vliv na výklad </w:t>
      </w:r>
      <w:r w:rsidRPr="00B17FE8">
        <w:rPr>
          <w:rFonts w:ascii="Arial" w:hAnsi="Arial" w:cs="Arial"/>
          <w:sz w:val="21"/>
          <w:szCs w:val="21"/>
        </w:rPr>
        <w:t>ani nezakládají závazný obsahový význam</w:t>
      </w:r>
      <w:r w:rsidRPr="00B17FE8">
        <w:rPr>
          <w:rFonts w:ascii="Arial" w:hAnsi="Arial" w:cs="Arial"/>
          <w:color w:val="000000"/>
          <w:sz w:val="21"/>
          <w:szCs w:val="21"/>
        </w:rPr>
        <w:t xml:space="preserve"> těchto dokumentů. </w:t>
      </w:r>
    </w:p>
    <w:p w14:paraId="3D45B60D" w14:textId="77777777" w:rsidR="00E70B12" w:rsidRPr="00B17FE8" w:rsidRDefault="00000000">
      <w:pPr>
        <w:keepNext/>
        <w:numPr>
          <w:ilvl w:val="0"/>
          <w:numId w:val="2"/>
        </w:numPr>
        <w:pBdr>
          <w:top w:val="nil"/>
          <w:left w:val="nil"/>
          <w:bottom w:val="nil"/>
          <w:right w:val="nil"/>
          <w:between w:val="nil"/>
        </w:pBdr>
        <w:spacing w:before="120" w:after="240"/>
        <w:jc w:val="both"/>
        <w:rPr>
          <w:rFonts w:ascii="Arial" w:hAnsi="Arial" w:cs="Arial"/>
          <w:b/>
          <w:smallCaps/>
          <w:color w:val="000000"/>
          <w:sz w:val="21"/>
          <w:szCs w:val="21"/>
        </w:rPr>
      </w:pPr>
      <w:r w:rsidRPr="00B17FE8">
        <w:rPr>
          <w:rFonts w:ascii="Arial" w:hAnsi="Arial" w:cs="Arial"/>
          <w:b/>
          <w:smallCaps/>
          <w:color w:val="000000"/>
          <w:sz w:val="21"/>
          <w:szCs w:val="21"/>
        </w:rPr>
        <w:t xml:space="preserve">Předmět smlouvy </w:t>
      </w:r>
    </w:p>
    <w:p w14:paraId="3665D356" w14:textId="77777777" w:rsidR="00E70B12" w:rsidRPr="00B17FE8" w:rsidRDefault="00000000">
      <w:pPr>
        <w:keepNext/>
        <w:numPr>
          <w:ilvl w:val="1"/>
          <w:numId w:val="2"/>
        </w:numPr>
        <w:pBdr>
          <w:top w:val="nil"/>
          <w:left w:val="nil"/>
          <w:bottom w:val="nil"/>
          <w:right w:val="nil"/>
          <w:between w:val="nil"/>
        </w:pBdr>
        <w:spacing w:after="240"/>
        <w:jc w:val="both"/>
        <w:rPr>
          <w:rFonts w:ascii="Arial" w:hAnsi="Arial" w:cs="Arial"/>
          <w:color w:val="000000"/>
          <w:sz w:val="21"/>
          <w:szCs w:val="21"/>
        </w:rPr>
      </w:pPr>
      <w:r w:rsidRPr="00B17FE8">
        <w:rPr>
          <w:rFonts w:ascii="Arial" w:hAnsi="Arial" w:cs="Arial"/>
          <w:color w:val="000000"/>
          <w:sz w:val="21"/>
          <w:szCs w:val="21"/>
        </w:rPr>
        <w:t>Předmětem Smlouvy je:</w:t>
      </w:r>
    </w:p>
    <w:p w14:paraId="7B695012" w14:textId="77777777" w:rsidR="00E70B12" w:rsidRPr="00B17FE8" w:rsidRDefault="00000000">
      <w:pPr>
        <w:keepNext/>
        <w:numPr>
          <w:ilvl w:val="2"/>
          <w:numId w:val="2"/>
        </w:numPr>
        <w:pBdr>
          <w:top w:val="nil"/>
          <w:left w:val="nil"/>
          <w:bottom w:val="nil"/>
          <w:right w:val="nil"/>
          <w:between w:val="nil"/>
        </w:pBdr>
        <w:spacing w:after="60"/>
        <w:jc w:val="both"/>
        <w:rPr>
          <w:rFonts w:ascii="Arial" w:hAnsi="Arial" w:cs="Arial"/>
          <w:color w:val="000000"/>
          <w:sz w:val="21"/>
          <w:szCs w:val="21"/>
        </w:rPr>
      </w:pPr>
      <w:bookmarkStart w:id="0" w:name="_heading=h.gjdgxs" w:colFirst="0" w:colLast="0"/>
      <w:bookmarkEnd w:id="0"/>
      <w:r w:rsidRPr="00B17FE8">
        <w:rPr>
          <w:rFonts w:ascii="Arial" w:hAnsi="Arial" w:cs="Arial"/>
          <w:color w:val="000000"/>
          <w:sz w:val="21"/>
          <w:szCs w:val="21"/>
        </w:rPr>
        <w:t>závazek SPIR způsobem a v termínech stanovených v této Smlouvě a v jejích přílohách:</w:t>
      </w:r>
    </w:p>
    <w:p w14:paraId="1231CDD5" w14:textId="77777777" w:rsidR="00E70B12" w:rsidRPr="00B17FE8" w:rsidRDefault="00000000">
      <w:pPr>
        <w:numPr>
          <w:ilvl w:val="4"/>
          <w:numId w:val="2"/>
        </w:numPr>
        <w:pBdr>
          <w:top w:val="nil"/>
          <w:left w:val="nil"/>
          <w:bottom w:val="nil"/>
          <w:right w:val="nil"/>
          <w:between w:val="nil"/>
        </w:pBdr>
        <w:spacing w:after="60"/>
        <w:jc w:val="both"/>
        <w:rPr>
          <w:rFonts w:ascii="Arial" w:hAnsi="Arial" w:cs="Arial"/>
          <w:color w:val="000000"/>
          <w:sz w:val="21"/>
          <w:szCs w:val="21"/>
        </w:rPr>
      </w:pPr>
      <w:r w:rsidRPr="00B17FE8">
        <w:rPr>
          <w:rFonts w:ascii="Arial" w:hAnsi="Arial" w:cs="Arial"/>
          <w:color w:val="000000"/>
          <w:sz w:val="21"/>
          <w:szCs w:val="21"/>
        </w:rPr>
        <w:t>zajistit provádění Výzkumu sledovanosti/návštěvnosti Média Provozovatele Média,</w:t>
      </w:r>
    </w:p>
    <w:p w14:paraId="1BB231A2" w14:textId="77777777" w:rsidR="00E70B12" w:rsidRPr="00B17FE8" w:rsidRDefault="00000000">
      <w:pPr>
        <w:numPr>
          <w:ilvl w:val="4"/>
          <w:numId w:val="2"/>
        </w:numPr>
        <w:pBdr>
          <w:top w:val="nil"/>
          <w:left w:val="nil"/>
          <w:bottom w:val="nil"/>
          <w:right w:val="nil"/>
          <w:between w:val="nil"/>
        </w:pBdr>
        <w:spacing w:after="60"/>
        <w:jc w:val="both"/>
        <w:rPr>
          <w:rFonts w:ascii="Arial" w:hAnsi="Arial" w:cs="Arial"/>
          <w:color w:val="000000"/>
          <w:sz w:val="21"/>
          <w:szCs w:val="21"/>
        </w:rPr>
      </w:pPr>
      <w:r w:rsidRPr="00B17FE8">
        <w:rPr>
          <w:rFonts w:ascii="Arial" w:hAnsi="Arial" w:cs="Arial"/>
          <w:sz w:val="21"/>
          <w:szCs w:val="21"/>
        </w:rPr>
        <w:t xml:space="preserve">a zároveň </w:t>
      </w:r>
      <w:r w:rsidRPr="00B17FE8">
        <w:rPr>
          <w:rFonts w:ascii="Arial" w:hAnsi="Arial" w:cs="Arial"/>
          <w:color w:val="000000"/>
          <w:sz w:val="21"/>
          <w:szCs w:val="21"/>
        </w:rPr>
        <w:t>zajistit provádění výzkumu sociodemografického profilu návštěvníků Média Provozovatele Média, jak je uvedeno v čl. 2 Obchodních pod</w:t>
      </w:r>
      <w:r w:rsidRPr="00B17FE8">
        <w:rPr>
          <w:rFonts w:ascii="Arial" w:hAnsi="Arial" w:cs="Arial"/>
          <w:sz w:val="21"/>
          <w:szCs w:val="21"/>
        </w:rPr>
        <w:t>mínek;</w:t>
      </w:r>
    </w:p>
    <w:p w14:paraId="1E26D1BF" w14:textId="77777777" w:rsidR="00E70B12" w:rsidRPr="00B17FE8" w:rsidRDefault="00000000">
      <w:pPr>
        <w:numPr>
          <w:ilvl w:val="4"/>
          <w:numId w:val="2"/>
        </w:numPr>
        <w:pBdr>
          <w:top w:val="nil"/>
          <w:left w:val="nil"/>
          <w:bottom w:val="nil"/>
          <w:right w:val="nil"/>
          <w:between w:val="nil"/>
        </w:pBdr>
        <w:spacing w:after="60"/>
        <w:jc w:val="both"/>
        <w:rPr>
          <w:rFonts w:ascii="Arial" w:hAnsi="Arial" w:cs="Arial"/>
          <w:color w:val="000000"/>
          <w:sz w:val="21"/>
          <w:szCs w:val="21"/>
        </w:rPr>
      </w:pPr>
      <w:bookmarkStart w:id="1" w:name="_heading=h.30j0zll" w:colFirst="0" w:colLast="0"/>
      <w:bookmarkEnd w:id="1"/>
      <w:r w:rsidRPr="00B17FE8">
        <w:rPr>
          <w:rFonts w:ascii="Arial" w:hAnsi="Arial" w:cs="Arial"/>
          <w:color w:val="000000"/>
          <w:sz w:val="21"/>
          <w:szCs w:val="21"/>
        </w:rPr>
        <w:t>zajistit provádění Výzkumu bez ovlivnění funkčnosti a dostupnosti jednotlivých Médií Provozovatele Média; a</w:t>
      </w:r>
    </w:p>
    <w:p w14:paraId="52494136" w14:textId="77777777" w:rsidR="00E70B12" w:rsidRPr="00B17FE8" w:rsidRDefault="00000000">
      <w:pPr>
        <w:numPr>
          <w:ilvl w:val="4"/>
          <w:numId w:val="2"/>
        </w:numPr>
        <w:pBdr>
          <w:top w:val="nil"/>
          <w:left w:val="nil"/>
          <w:bottom w:val="nil"/>
          <w:right w:val="nil"/>
          <w:between w:val="nil"/>
        </w:pBdr>
        <w:spacing w:after="240"/>
        <w:jc w:val="both"/>
        <w:rPr>
          <w:rFonts w:ascii="Arial" w:hAnsi="Arial" w:cs="Arial"/>
          <w:color w:val="000000"/>
          <w:sz w:val="21"/>
          <w:szCs w:val="21"/>
        </w:rPr>
      </w:pPr>
      <w:bookmarkStart w:id="2" w:name="_heading=h.1fob9te" w:colFirst="0" w:colLast="0"/>
      <w:bookmarkEnd w:id="2"/>
      <w:r w:rsidRPr="00B17FE8">
        <w:rPr>
          <w:rFonts w:ascii="Arial" w:hAnsi="Arial" w:cs="Arial"/>
          <w:color w:val="000000"/>
          <w:sz w:val="21"/>
          <w:szCs w:val="21"/>
        </w:rPr>
        <w:t>předávat Výsledky Výzkumu Provozovateli Média, a to v rozsahu stanoveném v příloze č. 2 Smlouvy – Rozsah dodávaných modulů Výsledků Výzkumu;</w:t>
      </w:r>
    </w:p>
    <w:p w14:paraId="5F5790A1" w14:textId="77777777" w:rsidR="00E70B12" w:rsidRPr="00B17FE8" w:rsidRDefault="00000000">
      <w:pPr>
        <w:numPr>
          <w:ilvl w:val="2"/>
          <w:numId w:val="2"/>
        </w:numPr>
        <w:pBdr>
          <w:top w:val="nil"/>
          <w:left w:val="nil"/>
          <w:bottom w:val="nil"/>
          <w:right w:val="nil"/>
          <w:between w:val="nil"/>
        </w:pBdr>
        <w:spacing w:after="60"/>
        <w:jc w:val="both"/>
        <w:rPr>
          <w:rFonts w:ascii="Arial" w:hAnsi="Arial" w:cs="Arial"/>
          <w:color w:val="000000"/>
          <w:sz w:val="21"/>
          <w:szCs w:val="21"/>
        </w:rPr>
      </w:pPr>
      <w:bookmarkStart w:id="3" w:name="_heading=h.3znysh7" w:colFirst="0" w:colLast="0"/>
      <w:bookmarkEnd w:id="3"/>
      <w:r w:rsidRPr="00B17FE8">
        <w:rPr>
          <w:rFonts w:ascii="Arial" w:hAnsi="Arial" w:cs="Arial"/>
          <w:color w:val="000000"/>
          <w:sz w:val="21"/>
          <w:szCs w:val="21"/>
        </w:rPr>
        <w:t>závazek Provozovatele Média:</w:t>
      </w:r>
    </w:p>
    <w:p w14:paraId="3D544C6D" w14:textId="77777777" w:rsidR="00E70B12" w:rsidRPr="00B17FE8" w:rsidRDefault="00000000">
      <w:pPr>
        <w:numPr>
          <w:ilvl w:val="4"/>
          <w:numId w:val="2"/>
        </w:numPr>
        <w:pBdr>
          <w:top w:val="nil"/>
          <w:left w:val="nil"/>
          <w:bottom w:val="nil"/>
          <w:right w:val="nil"/>
          <w:between w:val="nil"/>
        </w:pBdr>
        <w:spacing w:after="60"/>
        <w:jc w:val="both"/>
        <w:rPr>
          <w:rFonts w:ascii="Arial" w:hAnsi="Arial" w:cs="Arial"/>
          <w:color w:val="000000"/>
          <w:sz w:val="21"/>
          <w:szCs w:val="21"/>
        </w:rPr>
      </w:pPr>
      <w:bookmarkStart w:id="4" w:name="_heading=h.2et92p0" w:colFirst="0" w:colLast="0"/>
      <w:bookmarkEnd w:id="4"/>
      <w:r w:rsidRPr="00B17FE8">
        <w:rPr>
          <w:rFonts w:ascii="Arial" w:hAnsi="Arial" w:cs="Arial"/>
          <w:color w:val="000000"/>
          <w:sz w:val="21"/>
          <w:szCs w:val="21"/>
        </w:rPr>
        <w:t>umístit na měřená Média Kód (vzor kódu na stránky je uveden v Metodice), tento Kód ponechat na měřeném Médiu ve funkčním stavu bez omezení jeho měřící funkce po celou dobu platnosti této Smlouvy a odstranit ho nejpozději do tří (3) měsíců po ukončení platnosti této Smlouvy. Odstranění měřícího Kódu z měřených Médií po dobu platnosti této Smlouvy je možné z technických důvodů, a to pouze po dobu nezbytně nutnou, a Provozovatel Média je povinen o dočasné nefunkčnosti Kódu bez zbytečného odkladu písemně informovat Realizátora Výzkumu a SPIR a</w:t>
      </w:r>
    </w:p>
    <w:p w14:paraId="6604C690" w14:textId="77777777" w:rsidR="00E70B12" w:rsidRPr="00B17FE8" w:rsidRDefault="00000000">
      <w:pPr>
        <w:numPr>
          <w:ilvl w:val="4"/>
          <w:numId w:val="2"/>
        </w:numPr>
        <w:pBdr>
          <w:top w:val="nil"/>
          <w:left w:val="nil"/>
          <w:bottom w:val="nil"/>
          <w:right w:val="nil"/>
          <w:between w:val="nil"/>
        </w:pBdr>
        <w:spacing w:after="240"/>
        <w:jc w:val="both"/>
        <w:rPr>
          <w:rFonts w:ascii="Arial" w:hAnsi="Arial" w:cs="Arial"/>
          <w:color w:val="000000"/>
          <w:sz w:val="21"/>
          <w:szCs w:val="21"/>
        </w:rPr>
      </w:pPr>
      <w:r w:rsidRPr="00B17FE8">
        <w:rPr>
          <w:rFonts w:ascii="Arial" w:hAnsi="Arial" w:cs="Arial"/>
          <w:color w:val="000000"/>
          <w:sz w:val="21"/>
          <w:szCs w:val="21"/>
        </w:rPr>
        <w:t>uhradit SPIR za jeho činnost dle čl. 2.1.1 Smlouvy cenu ve výši podle čl. 3 této Smlouvy.</w:t>
      </w:r>
    </w:p>
    <w:p w14:paraId="604281C4" w14:textId="77777777" w:rsidR="00E70B12" w:rsidRPr="00B17FE8" w:rsidRDefault="00000000">
      <w:pPr>
        <w:numPr>
          <w:ilvl w:val="1"/>
          <w:numId w:val="2"/>
        </w:numPr>
        <w:pBdr>
          <w:top w:val="nil"/>
          <w:left w:val="nil"/>
          <w:bottom w:val="nil"/>
          <w:right w:val="nil"/>
          <w:between w:val="nil"/>
        </w:pBdr>
        <w:spacing w:after="240"/>
        <w:jc w:val="both"/>
        <w:rPr>
          <w:rFonts w:ascii="Arial" w:hAnsi="Arial" w:cs="Arial"/>
          <w:color w:val="000000"/>
          <w:sz w:val="21"/>
          <w:szCs w:val="21"/>
        </w:rPr>
      </w:pPr>
      <w:bookmarkStart w:id="5" w:name="_heading=h.tyjcwt" w:colFirst="0" w:colLast="0"/>
      <w:bookmarkEnd w:id="5"/>
      <w:r w:rsidRPr="00B17FE8">
        <w:rPr>
          <w:rFonts w:ascii="Arial" w:hAnsi="Arial" w:cs="Arial"/>
          <w:color w:val="000000"/>
          <w:sz w:val="21"/>
          <w:szCs w:val="21"/>
        </w:rPr>
        <w:t xml:space="preserve">Služby dle této Smlouvy budou probíhat způsobem a v rozsahu a parametrech stanovených v příloze </w:t>
      </w:r>
      <w:r w:rsidRPr="00B17FE8">
        <w:rPr>
          <w:rFonts w:ascii="Arial" w:hAnsi="Arial" w:cs="Arial"/>
          <w:sz w:val="21"/>
          <w:szCs w:val="21"/>
        </w:rPr>
        <w:t xml:space="preserve">č. 4 této Smlouvy – </w:t>
      </w:r>
      <w:r w:rsidRPr="00B17FE8">
        <w:rPr>
          <w:rFonts w:ascii="Arial" w:hAnsi="Arial" w:cs="Arial"/>
          <w:color w:val="000000"/>
          <w:sz w:val="21"/>
          <w:szCs w:val="21"/>
        </w:rPr>
        <w:t>Metodice, pokud nebude písemně dohodnuto jinak.</w:t>
      </w:r>
    </w:p>
    <w:p w14:paraId="727914EA" w14:textId="77777777" w:rsidR="00E70B12" w:rsidRPr="00B17FE8" w:rsidRDefault="00000000">
      <w:pPr>
        <w:numPr>
          <w:ilvl w:val="1"/>
          <w:numId w:val="2"/>
        </w:numPr>
        <w:pBdr>
          <w:top w:val="nil"/>
          <w:left w:val="nil"/>
          <w:bottom w:val="nil"/>
          <w:right w:val="nil"/>
          <w:between w:val="nil"/>
        </w:pBdr>
        <w:spacing w:after="240"/>
        <w:jc w:val="both"/>
        <w:rPr>
          <w:rFonts w:ascii="Arial" w:hAnsi="Arial" w:cs="Arial"/>
          <w:color w:val="000000"/>
          <w:sz w:val="21"/>
          <w:szCs w:val="21"/>
        </w:rPr>
      </w:pPr>
      <w:bookmarkStart w:id="6" w:name="_heading=h.3dy6vkm" w:colFirst="0" w:colLast="0"/>
      <w:bookmarkEnd w:id="6"/>
      <w:r w:rsidRPr="00B17FE8">
        <w:rPr>
          <w:rFonts w:ascii="Arial" w:hAnsi="Arial" w:cs="Arial"/>
          <w:color w:val="000000"/>
          <w:sz w:val="21"/>
          <w:szCs w:val="21"/>
        </w:rPr>
        <w:t>Smluvní strany se dohodly, že rozsah dodávaných modulů Výsledku Výzkumu lze stanovit a měnit pouze výslovným písemným oboustranným ujednáním podepsaným oprávněnými zástupci obou Smluvních stran.</w:t>
      </w:r>
    </w:p>
    <w:p w14:paraId="2A24579C" w14:textId="77777777" w:rsidR="00E70B12" w:rsidRPr="00B17FE8" w:rsidRDefault="00000000">
      <w:pPr>
        <w:keepNext/>
        <w:numPr>
          <w:ilvl w:val="0"/>
          <w:numId w:val="2"/>
        </w:numPr>
        <w:pBdr>
          <w:top w:val="nil"/>
          <w:left w:val="nil"/>
          <w:bottom w:val="nil"/>
          <w:right w:val="nil"/>
          <w:between w:val="nil"/>
        </w:pBdr>
        <w:spacing w:before="120" w:after="240"/>
        <w:jc w:val="both"/>
        <w:rPr>
          <w:rFonts w:ascii="Arial" w:hAnsi="Arial" w:cs="Arial"/>
          <w:b/>
          <w:smallCaps/>
          <w:color w:val="000000"/>
          <w:sz w:val="21"/>
          <w:szCs w:val="21"/>
        </w:rPr>
      </w:pPr>
      <w:bookmarkStart w:id="7" w:name="_heading=h.1t3h5sf" w:colFirst="0" w:colLast="0"/>
      <w:bookmarkEnd w:id="7"/>
      <w:r w:rsidRPr="00B17FE8">
        <w:rPr>
          <w:rFonts w:ascii="Arial" w:hAnsi="Arial" w:cs="Arial"/>
          <w:b/>
          <w:smallCaps/>
          <w:color w:val="000000"/>
          <w:sz w:val="21"/>
          <w:szCs w:val="21"/>
        </w:rPr>
        <w:t>Cena</w:t>
      </w:r>
    </w:p>
    <w:p w14:paraId="4F41C63A" w14:textId="77777777" w:rsidR="00E70B12" w:rsidRPr="00B17FE8" w:rsidRDefault="00000000">
      <w:pPr>
        <w:numPr>
          <w:ilvl w:val="1"/>
          <w:numId w:val="2"/>
        </w:numPr>
        <w:pBdr>
          <w:top w:val="nil"/>
          <w:left w:val="nil"/>
          <w:bottom w:val="nil"/>
          <w:right w:val="nil"/>
          <w:between w:val="nil"/>
        </w:pBdr>
        <w:spacing w:after="240"/>
        <w:jc w:val="both"/>
        <w:rPr>
          <w:rFonts w:ascii="Arial" w:hAnsi="Arial" w:cs="Arial"/>
          <w:color w:val="000000"/>
          <w:sz w:val="21"/>
          <w:szCs w:val="21"/>
        </w:rPr>
      </w:pPr>
      <w:bookmarkStart w:id="8" w:name="_heading=h.4d34og8" w:colFirst="0" w:colLast="0"/>
      <w:bookmarkEnd w:id="8"/>
      <w:r w:rsidRPr="00B17FE8">
        <w:rPr>
          <w:rFonts w:ascii="Arial" w:hAnsi="Arial" w:cs="Arial"/>
          <w:color w:val="000000"/>
          <w:sz w:val="21"/>
          <w:szCs w:val="21"/>
        </w:rPr>
        <w:t xml:space="preserve">Cena za služby </w:t>
      </w:r>
      <w:r w:rsidRPr="00B17FE8">
        <w:rPr>
          <w:rFonts w:ascii="Arial" w:hAnsi="Arial" w:cs="Arial"/>
          <w:sz w:val="21"/>
          <w:szCs w:val="21"/>
        </w:rPr>
        <w:t>SPIR</w:t>
      </w:r>
      <w:r w:rsidRPr="00B17FE8">
        <w:rPr>
          <w:rFonts w:ascii="Arial" w:hAnsi="Arial" w:cs="Arial"/>
          <w:color w:val="000000"/>
          <w:sz w:val="21"/>
          <w:szCs w:val="21"/>
        </w:rPr>
        <w:t xml:space="preserve"> dle této Smlouvy se řídí aktuálním Ceníkem, který je zveřejněn na webových stránkách </w:t>
      </w:r>
      <w:hyperlink r:id="rId9">
        <w:r w:rsidR="00E70B12" w:rsidRPr="00B17FE8">
          <w:rPr>
            <w:rFonts w:ascii="Arial" w:hAnsi="Arial" w:cs="Arial"/>
            <w:color w:val="0000FF"/>
            <w:sz w:val="21"/>
            <w:szCs w:val="21"/>
            <w:u w:val="single"/>
          </w:rPr>
          <w:t>www.netmonitor.cz</w:t>
        </w:r>
      </w:hyperlink>
      <w:r w:rsidRPr="00B17FE8">
        <w:rPr>
          <w:rFonts w:ascii="Arial" w:hAnsi="Arial" w:cs="Arial"/>
          <w:color w:val="000000"/>
          <w:sz w:val="21"/>
          <w:szCs w:val="21"/>
        </w:rPr>
        <w:t>. Verze Ceníku platná ke dni podpisu Smlouvy tvoří přílohu č. 3 této Smlouvy.</w:t>
      </w:r>
    </w:p>
    <w:p w14:paraId="295E6EA5" w14:textId="77777777" w:rsidR="00E70B12" w:rsidRPr="00B17FE8" w:rsidRDefault="00000000">
      <w:pPr>
        <w:numPr>
          <w:ilvl w:val="1"/>
          <w:numId w:val="2"/>
        </w:numPr>
        <w:pBdr>
          <w:top w:val="nil"/>
          <w:left w:val="nil"/>
          <w:bottom w:val="nil"/>
          <w:right w:val="nil"/>
          <w:between w:val="nil"/>
        </w:pBdr>
        <w:spacing w:after="240"/>
        <w:jc w:val="both"/>
        <w:rPr>
          <w:rFonts w:ascii="Arial" w:hAnsi="Arial" w:cs="Arial"/>
          <w:color w:val="000000"/>
          <w:sz w:val="21"/>
          <w:szCs w:val="21"/>
        </w:rPr>
      </w:pPr>
      <w:r w:rsidRPr="00B17FE8">
        <w:rPr>
          <w:rFonts w:ascii="Arial" w:hAnsi="Arial" w:cs="Arial"/>
          <w:color w:val="000000"/>
          <w:sz w:val="21"/>
          <w:szCs w:val="21"/>
        </w:rPr>
        <w:t>V ceně dle čl. 3.1 této Smlouvy jsou zahrnuty veškeré náklady a výdaje spojené s dodáním Výsledků Výzkumu. K ceně dle čl. 3.1 této Smlouvy bude doúčtována daň z přidané hodnoty v zákonné výši.</w:t>
      </w:r>
    </w:p>
    <w:p w14:paraId="26C78609" w14:textId="77777777" w:rsidR="00E70B12" w:rsidRPr="00B17FE8" w:rsidRDefault="00000000">
      <w:pPr>
        <w:numPr>
          <w:ilvl w:val="1"/>
          <w:numId w:val="2"/>
        </w:numPr>
        <w:pBdr>
          <w:top w:val="nil"/>
          <w:left w:val="nil"/>
          <w:bottom w:val="nil"/>
          <w:right w:val="nil"/>
          <w:between w:val="nil"/>
        </w:pBdr>
        <w:spacing w:after="240"/>
        <w:jc w:val="both"/>
        <w:rPr>
          <w:rFonts w:ascii="Arial" w:hAnsi="Arial" w:cs="Arial"/>
          <w:color w:val="000000"/>
          <w:sz w:val="21"/>
          <w:szCs w:val="21"/>
        </w:rPr>
      </w:pPr>
      <w:r w:rsidRPr="00B17FE8">
        <w:rPr>
          <w:rFonts w:ascii="Arial" w:hAnsi="Arial" w:cs="Arial"/>
          <w:color w:val="000000"/>
          <w:sz w:val="21"/>
          <w:szCs w:val="21"/>
        </w:rPr>
        <w:t xml:space="preserve">SPIR je oprávněn upravit výši ceny plnění dle čl. 3.1 této Smlouvy pro dalších 12 měsíců procentuálním navýšením o míru inflace za předchozí kalendářní rok. Míra roční inflace bude stanovena na základě údajů zveřejněných Českým statistickým úřadem (dle indexu spotřebitelských cen) za předcházející rok. Zvýšení bude účinné od </w:t>
      </w:r>
      <w:r w:rsidRPr="00B17FE8">
        <w:rPr>
          <w:rFonts w:ascii="Arial" w:hAnsi="Arial" w:cs="Arial"/>
          <w:sz w:val="21"/>
          <w:szCs w:val="21"/>
        </w:rPr>
        <w:t xml:space="preserve">1. 2., přičemž SPIR má povinnost zveřejnit nový ceník do 31. 1. roku následujícího po roce, za který se míra inflace </w:t>
      </w:r>
      <w:r w:rsidRPr="00B17FE8">
        <w:rPr>
          <w:rFonts w:ascii="Arial" w:hAnsi="Arial" w:cs="Arial"/>
          <w:sz w:val="21"/>
          <w:szCs w:val="21"/>
        </w:rPr>
        <w:lastRenderedPageBreak/>
        <w:t>uplatňuje.</w:t>
      </w:r>
      <w:r w:rsidRPr="00B17FE8">
        <w:rPr>
          <w:rFonts w:ascii="Arial" w:hAnsi="Arial" w:cs="Arial"/>
          <w:color w:val="000000"/>
          <w:sz w:val="21"/>
          <w:szCs w:val="21"/>
        </w:rPr>
        <w:t xml:space="preserve"> SPIR je povinen o této změně Provozovatele Média bez zbytečného odkladu vyrozumět. V případě, že došlo ke zvýšení ceny plnění dle tohoto článku a Provozovatel Média již splatnou cenu plnění podléhající zvýšení uhradil, pak je Provozovatel Média povinen </w:t>
      </w:r>
      <w:proofErr w:type="gramStart"/>
      <w:r w:rsidR="006C4B49" w:rsidRPr="00B17FE8">
        <w:rPr>
          <w:rFonts w:ascii="Arial" w:hAnsi="Arial" w:cs="Arial"/>
          <w:color w:val="000000"/>
          <w:sz w:val="21"/>
          <w:szCs w:val="21"/>
        </w:rPr>
        <w:t>doplatek</w:t>
      </w:r>
      <w:proofErr w:type="gramEnd"/>
      <w:r w:rsidRPr="00B17FE8">
        <w:rPr>
          <w:rFonts w:ascii="Arial" w:hAnsi="Arial" w:cs="Arial"/>
          <w:color w:val="000000"/>
          <w:sz w:val="21"/>
          <w:szCs w:val="21"/>
        </w:rPr>
        <w:t xml:space="preserve"> k již zaplacené ceně plnění uhradit SPIR v termínu nejblíže příště splatné ceny plnění, pokud se Smluvní strany nedohodnou jinak. Možnost zvýšení ceny dle článku 3.1 Smlouvy tím není dotčena.</w:t>
      </w:r>
    </w:p>
    <w:p w14:paraId="4F6DD5CB" w14:textId="77777777" w:rsidR="00E70B12" w:rsidRPr="00B17FE8" w:rsidRDefault="00000000">
      <w:pPr>
        <w:keepNext/>
        <w:numPr>
          <w:ilvl w:val="0"/>
          <w:numId w:val="2"/>
        </w:numPr>
        <w:pBdr>
          <w:top w:val="nil"/>
          <w:left w:val="nil"/>
          <w:bottom w:val="nil"/>
          <w:right w:val="nil"/>
          <w:between w:val="nil"/>
        </w:pBdr>
        <w:spacing w:before="120" w:after="240"/>
        <w:jc w:val="both"/>
        <w:rPr>
          <w:rFonts w:ascii="Arial" w:hAnsi="Arial" w:cs="Arial"/>
          <w:b/>
          <w:smallCaps/>
          <w:color w:val="000000"/>
          <w:sz w:val="21"/>
          <w:szCs w:val="21"/>
        </w:rPr>
      </w:pPr>
      <w:bookmarkStart w:id="9" w:name="_heading=h.2s8eyo1" w:colFirst="0" w:colLast="0"/>
      <w:bookmarkEnd w:id="9"/>
      <w:r w:rsidRPr="00B17FE8">
        <w:rPr>
          <w:rFonts w:ascii="Arial" w:hAnsi="Arial" w:cs="Arial"/>
          <w:b/>
          <w:smallCaps/>
          <w:color w:val="000000"/>
          <w:sz w:val="21"/>
          <w:szCs w:val="21"/>
        </w:rPr>
        <w:t xml:space="preserve">Kontaktní </w:t>
      </w:r>
      <w:r w:rsidR="006C4B49" w:rsidRPr="00B17FE8">
        <w:rPr>
          <w:rFonts w:ascii="Arial" w:hAnsi="Arial" w:cs="Arial"/>
          <w:b/>
          <w:smallCaps/>
          <w:color w:val="000000"/>
          <w:sz w:val="21"/>
          <w:szCs w:val="21"/>
        </w:rPr>
        <w:t>osoba</w:t>
      </w:r>
      <w:r w:rsidRPr="00B17FE8">
        <w:rPr>
          <w:rFonts w:ascii="Arial" w:hAnsi="Arial" w:cs="Arial"/>
          <w:b/>
          <w:smallCaps/>
          <w:color w:val="000000"/>
          <w:sz w:val="21"/>
          <w:szCs w:val="21"/>
        </w:rPr>
        <w:t xml:space="preserve"> provozovatele média</w:t>
      </w:r>
    </w:p>
    <w:p w14:paraId="43AFB45F" w14:textId="77777777" w:rsidR="00E70B12" w:rsidRPr="00B17FE8" w:rsidRDefault="00000000">
      <w:pPr>
        <w:numPr>
          <w:ilvl w:val="1"/>
          <w:numId w:val="2"/>
        </w:numPr>
        <w:pBdr>
          <w:top w:val="nil"/>
          <w:left w:val="nil"/>
          <w:bottom w:val="nil"/>
          <w:right w:val="nil"/>
          <w:between w:val="nil"/>
        </w:pBdr>
        <w:spacing w:after="240"/>
        <w:jc w:val="both"/>
        <w:rPr>
          <w:rFonts w:ascii="Arial" w:hAnsi="Arial" w:cs="Arial"/>
          <w:color w:val="000000"/>
          <w:sz w:val="21"/>
          <w:szCs w:val="21"/>
        </w:rPr>
      </w:pPr>
      <w:r w:rsidRPr="00B17FE8">
        <w:rPr>
          <w:rFonts w:ascii="Arial" w:hAnsi="Arial" w:cs="Arial"/>
          <w:color w:val="000000"/>
          <w:sz w:val="21"/>
          <w:szCs w:val="21"/>
        </w:rPr>
        <w:t>Kontaktní osobou Provozovatele Média je:</w:t>
      </w:r>
    </w:p>
    <w:p w14:paraId="46A7825E" w14:textId="77777777" w:rsidR="00E70B12" w:rsidRPr="00C473A0" w:rsidRDefault="00000000">
      <w:pPr>
        <w:pBdr>
          <w:top w:val="nil"/>
          <w:left w:val="nil"/>
          <w:bottom w:val="nil"/>
          <w:right w:val="nil"/>
          <w:between w:val="nil"/>
        </w:pBdr>
        <w:spacing w:after="60"/>
        <w:ind w:left="914" w:firstLine="707"/>
        <w:jc w:val="both"/>
        <w:rPr>
          <w:rFonts w:ascii="Arial" w:hAnsi="Arial" w:cs="Arial"/>
          <w:color w:val="000000"/>
          <w:sz w:val="21"/>
          <w:szCs w:val="21"/>
          <w:highlight w:val="yellow"/>
        </w:rPr>
      </w:pPr>
      <w:r w:rsidRPr="00C473A0">
        <w:rPr>
          <w:rFonts w:ascii="Arial" w:hAnsi="Arial" w:cs="Arial"/>
          <w:color w:val="000000"/>
          <w:sz w:val="21"/>
          <w:szCs w:val="21"/>
          <w:highlight w:val="yellow"/>
        </w:rPr>
        <w:t xml:space="preserve">Jméno: </w:t>
      </w:r>
      <w:r w:rsidRPr="00C473A0">
        <w:rPr>
          <w:rFonts w:ascii="Arial" w:hAnsi="Arial" w:cs="Arial"/>
          <w:color w:val="000000"/>
          <w:sz w:val="21"/>
          <w:szCs w:val="21"/>
          <w:highlight w:val="yellow"/>
        </w:rPr>
        <w:tab/>
        <w:t>_____________</w:t>
      </w:r>
    </w:p>
    <w:p w14:paraId="23413288" w14:textId="77777777" w:rsidR="00E70B12" w:rsidRPr="00C473A0" w:rsidRDefault="00000000">
      <w:pPr>
        <w:pBdr>
          <w:top w:val="nil"/>
          <w:left w:val="nil"/>
          <w:bottom w:val="nil"/>
          <w:right w:val="nil"/>
          <w:between w:val="nil"/>
        </w:pBdr>
        <w:spacing w:after="60"/>
        <w:ind w:left="914" w:firstLine="707"/>
        <w:jc w:val="both"/>
        <w:rPr>
          <w:rFonts w:ascii="Arial" w:hAnsi="Arial" w:cs="Arial"/>
          <w:color w:val="000000"/>
          <w:sz w:val="21"/>
          <w:szCs w:val="21"/>
          <w:highlight w:val="yellow"/>
        </w:rPr>
      </w:pPr>
      <w:r w:rsidRPr="00C473A0">
        <w:rPr>
          <w:rFonts w:ascii="Arial" w:hAnsi="Arial" w:cs="Arial"/>
          <w:color w:val="000000"/>
          <w:sz w:val="21"/>
          <w:szCs w:val="21"/>
          <w:highlight w:val="yellow"/>
        </w:rPr>
        <w:t xml:space="preserve">Adresa: </w:t>
      </w:r>
      <w:r w:rsidRPr="00C473A0">
        <w:rPr>
          <w:rFonts w:ascii="Arial" w:hAnsi="Arial" w:cs="Arial"/>
          <w:color w:val="000000"/>
          <w:sz w:val="21"/>
          <w:szCs w:val="21"/>
          <w:highlight w:val="yellow"/>
        </w:rPr>
        <w:tab/>
        <w:t>_____________</w:t>
      </w:r>
    </w:p>
    <w:p w14:paraId="173C51D7" w14:textId="77777777" w:rsidR="00E70B12" w:rsidRPr="00C473A0" w:rsidRDefault="00000000">
      <w:pPr>
        <w:pBdr>
          <w:top w:val="nil"/>
          <w:left w:val="nil"/>
          <w:bottom w:val="nil"/>
          <w:right w:val="nil"/>
          <w:between w:val="nil"/>
        </w:pBdr>
        <w:spacing w:after="60"/>
        <w:ind w:left="914" w:firstLine="707"/>
        <w:jc w:val="both"/>
        <w:rPr>
          <w:rFonts w:ascii="Arial" w:hAnsi="Arial" w:cs="Arial"/>
          <w:color w:val="000000"/>
          <w:sz w:val="21"/>
          <w:szCs w:val="21"/>
          <w:highlight w:val="yellow"/>
        </w:rPr>
      </w:pPr>
      <w:r w:rsidRPr="00C473A0">
        <w:rPr>
          <w:rFonts w:ascii="Arial" w:hAnsi="Arial" w:cs="Arial"/>
          <w:color w:val="000000"/>
          <w:sz w:val="21"/>
          <w:szCs w:val="21"/>
          <w:highlight w:val="yellow"/>
        </w:rPr>
        <w:t xml:space="preserve">E-mail: </w:t>
      </w:r>
      <w:r w:rsidRPr="00C473A0">
        <w:rPr>
          <w:rFonts w:ascii="Arial" w:hAnsi="Arial" w:cs="Arial"/>
          <w:color w:val="000000"/>
          <w:sz w:val="21"/>
          <w:szCs w:val="21"/>
          <w:highlight w:val="yellow"/>
        </w:rPr>
        <w:tab/>
        <w:t>_____________</w:t>
      </w:r>
    </w:p>
    <w:p w14:paraId="001C750F" w14:textId="77777777" w:rsidR="00E70B12" w:rsidRPr="00B17FE8" w:rsidRDefault="00000000">
      <w:pPr>
        <w:pBdr>
          <w:top w:val="nil"/>
          <w:left w:val="nil"/>
          <w:bottom w:val="nil"/>
          <w:right w:val="nil"/>
          <w:between w:val="nil"/>
        </w:pBdr>
        <w:spacing w:after="240"/>
        <w:ind w:left="914" w:firstLine="707"/>
        <w:jc w:val="both"/>
        <w:rPr>
          <w:rFonts w:ascii="Arial" w:hAnsi="Arial" w:cs="Arial"/>
          <w:color w:val="000000"/>
          <w:sz w:val="21"/>
          <w:szCs w:val="21"/>
        </w:rPr>
      </w:pPr>
      <w:r w:rsidRPr="00C473A0">
        <w:rPr>
          <w:rFonts w:ascii="Arial" w:hAnsi="Arial" w:cs="Arial"/>
          <w:color w:val="000000"/>
          <w:sz w:val="21"/>
          <w:szCs w:val="21"/>
          <w:highlight w:val="yellow"/>
        </w:rPr>
        <w:t>Tel.:</w:t>
      </w:r>
      <w:r w:rsidRPr="00C473A0">
        <w:rPr>
          <w:rFonts w:ascii="Arial" w:hAnsi="Arial" w:cs="Arial"/>
          <w:color w:val="000000"/>
          <w:sz w:val="21"/>
          <w:szCs w:val="21"/>
          <w:highlight w:val="yellow"/>
        </w:rPr>
        <w:tab/>
      </w:r>
      <w:r w:rsidRPr="00C473A0">
        <w:rPr>
          <w:rFonts w:ascii="Arial" w:hAnsi="Arial" w:cs="Arial"/>
          <w:color w:val="000000"/>
          <w:sz w:val="21"/>
          <w:szCs w:val="21"/>
          <w:highlight w:val="yellow"/>
        </w:rPr>
        <w:tab/>
        <w:t>_____________</w:t>
      </w:r>
    </w:p>
    <w:p w14:paraId="5EC36CA8" w14:textId="77777777" w:rsidR="00E70B12" w:rsidRPr="00B17FE8" w:rsidRDefault="00000000">
      <w:pPr>
        <w:keepNext/>
        <w:numPr>
          <w:ilvl w:val="0"/>
          <w:numId w:val="2"/>
        </w:numPr>
        <w:pBdr>
          <w:top w:val="nil"/>
          <w:left w:val="nil"/>
          <w:bottom w:val="nil"/>
          <w:right w:val="nil"/>
          <w:between w:val="nil"/>
        </w:pBdr>
        <w:spacing w:before="120" w:after="240"/>
        <w:jc w:val="both"/>
        <w:rPr>
          <w:rFonts w:ascii="Arial" w:hAnsi="Arial" w:cs="Arial"/>
          <w:b/>
          <w:smallCaps/>
          <w:color w:val="000000"/>
          <w:sz w:val="21"/>
          <w:szCs w:val="21"/>
        </w:rPr>
      </w:pPr>
      <w:r w:rsidRPr="00B17FE8">
        <w:rPr>
          <w:rFonts w:ascii="Arial" w:hAnsi="Arial" w:cs="Arial"/>
          <w:b/>
          <w:smallCaps/>
          <w:color w:val="000000"/>
          <w:sz w:val="21"/>
          <w:szCs w:val="21"/>
        </w:rPr>
        <w:t>Doba uzavření smlouvy</w:t>
      </w:r>
    </w:p>
    <w:p w14:paraId="0A2C4952" w14:textId="77777777" w:rsidR="00E70B12" w:rsidRPr="00B17FE8" w:rsidRDefault="00000000">
      <w:pPr>
        <w:numPr>
          <w:ilvl w:val="1"/>
          <w:numId w:val="2"/>
        </w:numPr>
        <w:pBdr>
          <w:top w:val="nil"/>
          <w:left w:val="nil"/>
          <w:bottom w:val="nil"/>
          <w:right w:val="nil"/>
          <w:between w:val="nil"/>
        </w:pBdr>
        <w:spacing w:after="240"/>
        <w:jc w:val="both"/>
        <w:rPr>
          <w:rFonts w:ascii="Arial" w:hAnsi="Arial" w:cs="Arial"/>
          <w:color w:val="000000"/>
          <w:sz w:val="21"/>
          <w:szCs w:val="21"/>
        </w:rPr>
      </w:pPr>
      <w:r w:rsidRPr="00B17FE8">
        <w:rPr>
          <w:rFonts w:ascii="Arial" w:hAnsi="Arial" w:cs="Arial"/>
          <w:color w:val="000000"/>
          <w:sz w:val="21"/>
          <w:szCs w:val="21"/>
        </w:rPr>
        <w:t xml:space="preserve">Smlouva nabývá platnosti a účinnosti dnem podpisu zástupců obou Smluvních stran. </w:t>
      </w:r>
    </w:p>
    <w:p w14:paraId="600579F2" w14:textId="77777777" w:rsidR="00E70B12" w:rsidRPr="00B17FE8" w:rsidRDefault="00000000">
      <w:pPr>
        <w:numPr>
          <w:ilvl w:val="1"/>
          <w:numId w:val="2"/>
        </w:numPr>
        <w:pBdr>
          <w:top w:val="nil"/>
          <w:left w:val="nil"/>
          <w:bottom w:val="nil"/>
          <w:right w:val="nil"/>
          <w:between w:val="nil"/>
        </w:pBdr>
        <w:spacing w:after="240"/>
        <w:jc w:val="both"/>
        <w:rPr>
          <w:rFonts w:ascii="Arial" w:hAnsi="Arial" w:cs="Arial"/>
          <w:color w:val="000000"/>
          <w:sz w:val="21"/>
          <w:szCs w:val="21"/>
        </w:rPr>
      </w:pPr>
      <w:r w:rsidRPr="00B17FE8">
        <w:rPr>
          <w:rFonts w:ascii="Arial" w:hAnsi="Arial" w:cs="Arial"/>
          <w:color w:val="000000"/>
          <w:sz w:val="21"/>
          <w:szCs w:val="21"/>
        </w:rPr>
        <w:t>Smlouva se uzavírá na dobu neurčitou.</w:t>
      </w:r>
    </w:p>
    <w:p w14:paraId="4D242ABB" w14:textId="77777777" w:rsidR="00E70B12" w:rsidRPr="00B17FE8" w:rsidRDefault="00000000">
      <w:pPr>
        <w:numPr>
          <w:ilvl w:val="1"/>
          <w:numId w:val="2"/>
        </w:numPr>
        <w:pBdr>
          <w:top w:val="nil"/>
          <w:left w:val="nil"/>
          <w:bottom w:val="nil"/>
          <w:right w:val="nil"/>
          <w:between w:val="nil"/>
        </w:pBdr>
        <w:spacing w:after="240"/>
        <w:jc w:val="both"/>
        <w:rPr>
          <w:rFonts w:ascii="Arial" w:hAnsi="Arial" w:cs="Arial"/>
          <w:color w:val="000000"/>
          <w:sz w:val="21"/>
          <w:szCs w:val="21"/>
        </w:rPr>
      </w:pPr>
      <w:r w:rsidRPr="00B17FE8">
        <w:rPr>
          <w:rFonts w:ascii="Arial" w:hAnsi="Arial" w:cs="Arial"/>
          <w:color w:val="000000"/>
          <w:sz w:val="21"/>
          <w:szCs w:val="21"/>
        </w:rPr>
        <w:t>Smlouvu lze ukončit písemnou dohodou Smluvních stran. Dále lze tuto Smlouvu ukončit písemnou výpovědí jedné ze Smluvních stran, a to:</w:t>
      </w:r>
    </w:p>
    <w:p w14:paraId="7F881E66" w14:textId="77777777" w:rsidR="00E70B12" w:rsidRPr="00B17FE8" w:rsidRDefault="00000000">
      <w:pPr>
        <w:numPr>
          <w:ilvl w:val="2"/>
          <w:numId w:val="2"/>
        </w:numPr>
        <w:pBdr>
          <w:top w:val="nil"/>
          <w:left w:val="nil"/>
          <w:bottom w:val="nil"/>
          <w:right w:val="nil"/>
          <w:between w:val="nil"/>
        </w:pBdr>
        <w:spacing w:after="240"/>
        <w:jc w:val="both"/>
        <w:rPr>
          <w:rFonts w:ascii="Arial" w:hAnsi="Arial" w:cs="Arial"/>
          <w:color w:val="000000"/>
          <w:sz w:val="21"/>
          <w:szCs w:val="21"/>
        </w:rPr>
      </w:pPr>
      <w:bookmarkStart w:id="10" w:name="_heading=h.17dp8vu" w:colFirst="0" w:colLast="0"/>
      <w:bookmarkEnd w:id="10"/>
      <w:r w:rsidRPr="00B17FE8">
        <w:rPr>
          <w:rFonts w:ascii="Arial" w:hAnsi="Arial" w:cs="Arial"/>
          <w:color w:val="000000"/>
          <w:sz w:val="21"/>
          <w:szCs w:val="21"/>
        </w:rPr>
        <w:t xml:space="preserve">bez udání důvodu, </w:t>
      </w:r>
    </w:p>
    <w:p w14:paraId="2403206C" w14:textId="77777777" w:rsidR="00E70B12" w:rsidRPr="00B17FE8" w:rsidRDefault="00000000">
      <w:pPr>
        <w:numPr>
          <w:ilvl w:val="2"/>
          <w:numId w:val="2"/>
        </w:numPr>
        <w:pBdr>
          <w:top w:val="nil"/>
          <w:left w:val="nil"/>
          <w:bottom w:val="nil"/>
          <w:right w:val="nil"/>
          <w:between w:val="nil"/>
        </w:pBdr>
        <w:spacing w:after="240"/>
        <w:jc w:val="both"/>
        <w:rPr>
          <w:rFonts w:ascii="Arial" w:hAnsi="Arial" w:cs="Arial"/>
          <w:color w:val="000000"/>
          <w:sz w:val="21"/>
          <w:szCs w:val="21"/>
        </w:rPr>
      </w:pPr>
      <w:bookmarkStart w:id="11" w:name="_heading=h.3rdcrjn" w:colFirst="0" w:colLast="0"/>
      <w:bookmarkEnd w:id="11"/>
      <w:r w:rsidRPr="00B17FE8">
        <w:rPr>
          <w:rFonts w:ascii="Arial" w:hAnsi="Arial" w:cs="Arial"/>
          <w:color w:val="000000"/>
          <w:sz w:val="21"/>
          <w:szCs w:val="21"/>
        </w:rPr>
        <w:t xml:space="preserve">z důvodu, že se Provozovatel Média, které je měřeno samostatně, rozhodne účastnit se Výzkumu prostřednictvím </w:t>
      </w:r>
      <w:proofErr w:type="spellStart"/>
      <w:r w:rsidRPr="00B17FE8">
        <w:rPr>
          <w:rFonts w:ascii="Arial" w:hAnsi="Arial" w:cs="Arial"/>
          <w:color w:val="000000"/>
          <w:sz w:val="21"/>
          <w:szCs w:val="21"/>
        </w:rPr>
        <w:t>mediazastupitele</w:t>
      </w:r>
      <w:proofErr w:type="spellEnd"/>
      <w:r w:rsidRPr="00B17FE8">
        <w:rPr>
          <w:rFonts w:ascii="Arial" w:hAnsi="Arial" w:cs="Arial"/>
          <w:color w:val="000000"/>
          <w:sz w:val="21"/>
          <w:szCs w:val="21"/>
        </w:rPr>
        <w:t>, tedy jiného provozovatele, kterému dá právo nabízet jeho reklamní prostor.</w:t>
      </w:r>
    </w:p>
    <w:p w14:paraId="26FFA255" w14:textId="77777777" w:rsidR="00E70B12" w:rsidRPr="00B17FE8" w:rsidRDefault="00000000">
      <w:pPr>
        <w:numPr>
          <w:ilvl w:val="1"/>
          <w:numId w:val="2"/>
        </w:numPr>
        <w:pBdr>
          <w:top w:val="nil"/>
          <w:left w:val="nil"/>
          <w:bottom w:val="nil"/>
          <w:right w:val="nil"/>
          <w:between w:val="nil"/>
        </w:pBdr>
        <w:spacing w:after="240"/>
        <w:jc w:val="both"/>
        <w:rPr>
          <w:rFonts w:ascii="Arial" w:hAnsi="Arial" w:cs="Arial"/>
          <w:color w:val="000000"/>
          <w:sz w:val="21"/>
          <w:szCs w:val="21"/>
        </w:rPr>
      </w:pPr>
      <w:bookmarkStart w:id="12" w:name="_heading=h.26in1rg" w:colFirst="0" w:colLast="0"/>
      <w:bookmarkEnd w:id="12"/>
      <w:r w:rsidRPr="00B17FE8">
        <w:rPr>
          <w:rFonts w:ascii="Arial" w:hAnsi="Arial" w:cs="Arial"/>
          <w:color w:val="000000"/>
          <w:sz w:val="21"/>
          <w:szCs w:val="21"/>
        </w:rPr>
        <w:t>Výpovědní dobu při výpovědi Smlouvy si strany sjednaly následovně:</w:t>
      </w:r>
    </w:p>
    <w:p w14:paraId="38035B37" w14:textId="77777777" w:rsidR="00E70B12" w:rsidRPr="00B17FE8" w:rsidRDefault="00000000">
      <w:pPr>
        <w:numPr>
          <w:ilvl w:val="2"/>
          <w:numId w:val="2"/>
        </w:numPr>
        <w:pBdr>
          <w:top w:val="nil"/>
          <w:left w:val="nil"/>
          <w:bottom w:val="nil"/>
          <w:right w:val="nil"/>
          <w:between w:val="nil"/>
        </w:pBdr>
        <w:spacing w:after="240"/>
        <w:jc w:val="both"/>
        <w:rPr>
          <w:rFonts w:ascii="Arial" w:hAnsi="Arial" w:cs="Arial"/>
          <w:color w:val="000000"/>
          <w:sz w:val="21"/>
          <w:szCs w:val="21"/>
        </w:rPr>
      </w:pPr>
      <w:r w:rsidRPr="00B17FE8">
        <w:rPr>
          <w:rFonts w:ascii="Arial" w:hAnsi="Arial" w:cs="Arial"/>
          <w:color w:val="000000"/>
          <w:sz w:val="21"/>
          <w:szCs w:val="21"/>
        </w:rPr>
        <w:t>V případě výpovědi dle čl. 5.3.1 Smlouvy činí výpovědní doba tři (3) měsíce a začíná běžet první den kalendářního měsíce následujícího po doručení výpovědi druhé Smluvní straně.</w:t>
      </w:r>
    </w:p>
    <w:p w14:paraId="73CF19A1" w14:textId="77777777" w:rsidR="00E70B12" w:rsidRPr="00B17FE8" w:rsidRDefault="00000000">
      <w:pPr>
        <w:numPr>
          <w:ilvl w:val="2"/>
          <w:numId w:val="2"/>
        </w:numPr>
        <w:pBdr>
          <w:top w:val="nil"/>
          <w:left w:val="nil"/>
          <w:bottom w:val="nil"/>
          <w:right w:val="nil"/>
          <w:between w:val="nil"/>
        </w:pBdr>
        <w:spacing w:after="240"/>
        <w:jc w:val="both"/>
        <w:rPr>
          <w:rFonts w:ascii="Arial" w:hAnsi="Arial" w:cs="Arial"/>
          <w:color w:val="000000"/>
          <w:sz w:val="21"/>
          <w:szCs w:val="21"/>
        </w:rPr>
      </w:pPr>
      <w:r w:rsidRPr="00B17FE8">
        <w:rPr>
          <w:rFonts w:ascii="Arial" w:hAnsi="Arial" w:cs="Arial"/>
          <w:color w:val="000000"/>
          <w:sz w:val="21"/>
          <w:szCs w:val="21"/>
        </w:rPr>
        <w:t>V případě výpovědi dle čl. 5.3.2 Smlouvy začíná výpovědní doba běžet následující den po doručení výpovědi druhé Smluvní straně a trvá do posledního dne měsíce, ve kterém byla výpověď druhé Smluvní straně doručena.</w:t>
      </w:r>
    </w:p>
    <w:p w14:paraId="6B172EB8" w14:textId="77777777" w:rsidR="00E70B12" w:rsidRPr="00B17FE8" w:rsidRDefault="00000000">
      <w:pPr>
        <w:numPr>
          <w:ilvl w:val="1"/>
          <w:numId w:val="2"/>
        </w:numPr>
        <w:pBdr>
          <w:top w:val="nil"/>
          <w:left w:val="nil"/>
          <w:bottom w:val="nil"/>
          <w:right w:val="nil"/>
          <w:between w:val="nil"/>
        </w:pBdr>
        <w:spacing w:after="240"/>
        <w:jc w:val="both"/>
        <w:rPr>
          <w:rFonts w:ascii="Arial" w:hAnsi="Arial" w:cs="Arial"/>
          <w:color w:val="000000"/>
          <w:sz w:val="21"/>
          <w:szCs w:val="21"/>
        </w:rPr>
      </w:pPr>
      <w:r w:rsidRPr="00B17FE8">
        <w:rPr>
          <w:rFonts w:ascii="Arial" w:hAnsi="Arial" w:cs="Arial"/>
          <w:color w:val="000000"/>
          <w:sz w:val="21"/>
          <w:szCs w:val="21"/>
        </w:rPr>
        <w:t>Nejpozději k poslednímu dni výpovědní doby dle čl. 5.4 této Smlouvy je Provozovatel Média povinen vyrovnat veškeré své závazky vůči SPIR.</w:t>
      </w:r>
    </w:p>
    <w:p w14:paraId="73684526" w14:textId="77777777" w:rsidR="00E70B12" w:rsidRPr="00B17FE8" w:rsidRDefault="00000000">
      <w:pPr>
        <w:numPr>
          <w:ilvl w:val="1"/>
          <w:numId w:val="2"/>
        </w:numPr>
        <w:pBdr>
          <w:top w:val="nil"/>
          <w:left w:val="nil"/>
          <w:bottom w:val="nil"/>
          <w:right w:val="nil"/>
          <w:between w:val="nil"/>
        </w:pBdr>
        <w:spacing w:after="240"/>
        <w:jc w:val="both"/>
        <w:rPr>
          <w:rFonts w:ascii="Arial" w:hAnsi="Arial" w:cs="Arial"/>
          <w:color w:val="000000"/>
          <w:sz w:val="21"/>
          <w:szCs w:val="21"/>
        </w:rPr>
      </w:pPr>
      <w:r w:rsidRPr="00B17FE8">
        <w:rPr>
          <w:rFonts w:ascii="Arial" w:hAnsi="Arial" w:cs="Arial"/>
          <w:color w:val="000000"/>
          <w:sz w:val="21"/>
          <w:szCs w:val="21"/>
        </w:rPr>
        <w:t xml:space="preserve">V případě, že Provozovatel Média vypoví Smlouvu bez udání důvodu dle čl. 5.3.1 této Smlouvy a po skončení platnosti Smlouvy projeví zájem o uzavření nové smlouvy na stejný či obdobný předmět plnění, není SPIR povinen novou smlouvu na stejný či obdobný předmět plnění uzavřít. </w:t>
      </w:r>
    </w:p>
    <w:p w14:paraId="0231A9D6" w14:textId="77777777" w:rsidR="00E70B12" w:rsidRPr="00B17FE8" w:rsidRDefault="00000000">
      <w:pPr>
        <w:numPr>
          <w:ilvl w:val="1"/>
          <w:numId w:val="2"/>
        </w:numPr>
        <w:pBdr>
          <w:top w:val="nil"/>
          <w:left w:val="nil"/>
          <w:bottom w:val="nil"/>
          <w:right w:val="nil"/>
          <w:between w:val="nil"/>
        </w:pBdr>
        <w:spacing w:after="240"/>
        <w:jc w:val="both"/>
        <w:rPr>
          <w:rFonts w:ascii="Arial" w:hAnsi="Arial" w:cs="Arial"/>
          <w:color w:val="000000"/>
          <w:sz w:val="21"/>
          <w:szCs w:val="21"/>
        </w:rPr>
      </w:pPr>
      <w:r w:rsidRPr="00B17FE8">
        <w:rPr>
          <w:rFonts w:ascii="Arial" w:hAnsi="Arial" w:cs="Arial"/>
          <w:color w:val="000000"/>
          <w:sz w:val="21"/>
          <w:szCs w:val="21"/>
        </w:rPr>
        <w:t>Smluvní strany se výslovně dohodly, že změna okolností anebo nemožnost plnění na straně jedné z nich není důvodem k ukončení této Smlouvy.</w:t>
      </w:r>
    </w:p>
    <w:p w14:paraId="464D20ED" w14:textId="77777777" w:rsidR="00E70B12" w:rsidRPr="00B17FE8" w:rsidRDefault="00000000">
      <w:pPr>
        <w:keepNext/>
        <w:numPr>
          <w:ilvl w:val="0"/>
          <w:numId w:val="2"/>
        </w:numPr>
        <w:pBdr>
          <w:top w:val="nil"/>
          <w:left w:val="nil"/>
          <w:bottom w:val="nil"/>
          <w:right w:val="nil"/>
          <w:between w:val="nil"/>
        </w:pBdr>
        <w:spacing w:before="120" w:after="240"/>
        <w:jc w:val="both"/>
        <w:rPr>
          <w:rFonts w:ascii="Arial" w:hAnsi="Arial" w:cs="Arial"/>
          <w:b/>
          <w:smallCaps/>
          <w:color w:val="000000"/>
          <w:sz w:val="21"/>
          <w:szCs w:val="21"/>
        </w:rPr>
      </w:pPr>
      <w:r w:rsidRPr="00B17FE8">
        <w:rPr>
          <w:rFonts w:ascii="Arial" w:hAnsi="Arial" w:cs="Arial"/>
          <w:b/>
          <w:smallCaps/>
          <w:color w:val="000000"/>
          <w:sz w:val="21"/>
          <w:szCs w:val="21"/>
        </w:rPr>
        <w:t>změny příloh smlouvy</w:t>
      </w:r>
    </w:p>
    <w:p w14:paraId="17F5080F" w14:textId="77777777" w:rsidR="00E70B12" w:rsidRPr="00B17FE8" w:rsidRDefault="00000000">
      <w:pPr>
        <w:numPr>
          <w:ilvl w:val="1"/>
          <w:numId w:val="2"/>
        </w:numPr>
        <w:pBdr>
          <w:top w:val="nil"/>
          <w:left w:val="nil"/>
          <w:bottom w:val="nil"/>
          <w:right w:val="nil"/>
          <w:between w:val="nil"/>
        </w:pBdr>
        <w:spacing w:after="240"/>
        <w:jc w:val="both"/>
        <w:rPr>
          <w:rFonts w:ascii="Arial" w:hAnsi="Arial" w:cs="Arial"/>
          <w:color w:val="000000"/>
          <w:sz w:val="21"/>
          <w:szCs w:val="21"/>
        </w:rPr>
      </w:pPr>
      <w:bookmarkStart w:id="13" w:name="_heading=h.lnxbz9" w:colFirst="0" w:colLast="0"/>
      <w:bookmarkEnd w:id="13"/>
      <w:r w:rsidRPr="00B17FE8">
        <w:rPr>
          <w:rFonts w:ascii="Arial" w:hAnsi="Arial" w:cs="Arial"/>
          <w:color w:val="000000"/>
          <w:sz w:val="21"/>
          <w:szCs w:val="21"/>
        </w:rPr>
        <w:t>SPIR je oprávněn jednostranně měnit všechny přílohy této Smlouvy s výjimkou přílohy č. 2</w:t>
      </w:r>
      <w:r w:rsidRPr="00B17FE8">
        <w:rPr>
          <w:rFonts w:ascii="Arial" w:hAnsi="Arial" w:cs="Arial"/>
          <w:sz w:val="21"/>
          <w:szCs w:val="21"/>
        </w:rPr>
        <w:t>.</w:t>
      </w:r>
      <w:r w:rsidRPr="00B17FE8">
        <w:rPr>
          <w:rFonts w:ascii="Arial" w:hAnsi="Arial" w:cs="Arial"/>
          <w:color w:val="000000"/>
          <w:sz w:val="21"/>
          <w:szCs w:val="21"/>
        </w:rPr>
        <w:t xml:space="preserve">, ledaže tato Smlouva či písemná dohoda Smluvních stran stanoví jinak, s tím, že každou takovou změnu musí SPIR písemně oznámit Provozovateli Média nejméně dva (2) </w:t>
      </w:r>
      <w:r w:rsidRPr="00B17FE8">
        <w:rPr>
          <w:rFonts w:ascii="Arial" w:hAnsi="Arial" w:cs="Arial"/>
          <w:color w:val="000000"/>
          <w:sz w:val="21"/>
          <w:szCs w:val="21"/>
        </w:rPr>
        <w:lastRenderedPageBreak/>
        <w:t xml:space="preserve">kalendářní měsíce před účinností takové změny. V případě nesouhlasu s takovou změnou má Provozovatel Média právo Smlouvu vypovědět s okamžitou účinností, a to ve lhůtě třiceti (30) dnů ode dne doručení oznámení o změně ze strany SPIR. </w:t>
      </w:r>
      <w:r w:rsidRPr="00B17FE8">
        <w:rPr>
          <w:rFonts w:ascii="Arial" w:hAnsi="Arial" w:cs="Arial"/>
          <w:sz w:val="21"/>
          <w:szCs w:val="21"/>
        </w:rPr>
        <w:t>P</w:t>
      </w:r>
      <w:r w:rsidRPr="00B17FE8">
        <w:rPr>
          <w:rFonts w:ascii="Arial" w:hAnsi="Arial" w:cs="Arial"/>
          <w:color w:val="000000"/>
          <w:sz w:val="21"/>
          <w:szCs w:val="21"/>
        </w:rPr>
        <w:t xml:space="preserve">okud tak Provozovatel Média do 30 dnů neučiní, platí, že se změnami souhlasil a nové přílohy tak tvoří závazný obsah Smlouvy. </w:t>
      </w:r>
      <w:r w:rsidRPr="00B17FE8">
        <w:rPr>
          <w:rFonts w:ascii="Arial" w:hAnsi="Arial" w:cs="Arial"/>
          <w:sz w:val="21"/>
          <w:szCs w:val="21"/>
        </w:rPr>
        <w:t xml:space="preserve">Pokud nebude v písemné výpovědi Provozovatele Média uvedeno pozdější datum, je výpověď účinná okamžikem jejího doručení SPIR. </w:t>
      </w:r>
      <w:r w:rsidRPr="00B17FE8">
        <w:rPr>
          <w:rFonts w:ascii="Arial" w:hAnsi="Arial" w:cs="Arial"/>
          <w:color w:val="000000"/>
          <w:sz w:val="21"/>
          <w:szCs w:val="21"/>
        </w:rPr>
        <w:t xml:space="preserve">Nové znění takového dokumentu bude zveřejněno vždy také na webových stránkách </w:t>
      </w:r>
      <w:hyperlink r:id="rId10">
        <w:r w:rsidR="00E70B12" w:rsidRPr="00B17FE8">
          <w:rPr>
            <w:rFonts w:ascii="Arial" w:hAnsi="Arial" w:cs="Arial"/>
            <w:color w:val="0000FF"/>
            <w:sz w:val="21"/>
            <w:szCs w:val="21"/>
            <w:u w:val="single"/>
          </w:rPr>
          <w:t>www.netmonitor.cz</w:t>
        </w:r>
      </w:hyperlink>
      <w:r w:rsidRPr="00B17FE8">
        <w:rPr>
          <w:rFonts w:ascii="Arial" w:hAnsi="Arial" w:cs="Arial"/>
          <w:color w:val="000000"/>
          <w:sz w:val="21"/>
          <w:szCs w:val="21"/>
        </w:rPr>
        <w:t>.</w:t>
      </w:r>
    </w:p>
    <w:p w14:paraId="2E42D768" w14:textId="77777777" w:rsidR="00E70B12" w:rsidRPr="00B17FE8" w:rsidRDefault="00000000">
      <w:pPr>
        <w:keepNext/>
        <w:numPr>
          <w:ilvl w:val="0"/>
          <w:numId w:val="2"/>
        </w:numPr>
        <w:pBdr>
          <w:top w:val="nil"/>
          <w:left w:val="nil"/>
          <w:bottom w:val="nil"/>
          <w:right w:val="nil"/>
          <w:between w:val="nil"/>
        </w:pBdr>
        <w:spacing w:before="120" w:after="240"/>
        <w:jc w:val="both"/>
        <w:rPr>
          <w:rFonts w:ascii="Arial" w:hAnsi="Arial" w:cs="Arial"/>
          <w:b/>
          <w:smallCaps/>
          <w:color w:val="000000"/>
          <w:sz w:val="21"/>
          <w:szCs w:val="21"/>
        </w:rPr>
      </w:pPr>
      <w:r w:rsidRPr="00B17FE8">
        <w:rPr>
          <w:rFonts w:ascii="Arial" w:hAnsi="Arial" w:cs="Arial"/>
          <w:b/>
          <w:smallCaps/>
          <w:color w:val="000000"/>
          <w:sz w:val="21"/>
          <w:szCs w:val="21"/>
        </w:rPr>
        <w:t>smluvní pokuty a jiné sankce</w:t>
      </w:r>
    </w:p>
    <w:p w14:paraId="554E6DD9" w14:textId="77777777" w:rsidR="00E70B12" w:rsidRPr="00B17FE8" w:rsidRDefault="00000000">
      <w:pPr>
        <w:keepNext/>
        <w:numPr>
          <w:ilvl w:val="1"/>
          <w:numId w:val="2"/>
        </w:numPr>
        <w:pBdr>
          <w:top w:val="nil"/>
          <w:left w:val="nil"/>
          <w:bottom w:val="nil"/>
          <w:right w:val="nil"/>
          <w:between w:val="nil"/>
        </w:pBdr>
        <w:spacing w:after="240"/>
        <w:jc w:val="both"/>
        <w:rPr>
          <w:rFonts w:ascii="Arial" w:hAnsi="Arial" w:cs="Arial"/>
          <w:color w:val="000000"/>
          <w:sz w:val="21"/>
          <w:szCs w:val="21"/>
        </w:rPr>
      </w:pPr>
      <w:r w:rsidRPr="00B17FE8">
        <w:rPr>
          <w:rFonts w:ascii="Arial" w:hAnsi="Arial" w:cs="Arial"/>
          <w:color w:val="000000"/>
          <w:sz w:val="21"/>
          <w:szCs w:val="21"/>
        </w:rPr>
        <w:t>Při porušení povinnosti Provozovatele Média dle Smlouvy či některé z jejích příloh si Smluvní strany sjednaly pro každý jednotlivý případ takového porušení smluvní pokutu následovně.</w:t>
      </w:r>
    </w:p>
    <w:p w14:paraId="3CD8F918" w14:textId="77777777" w:rsidR="00E70B12" w:rsidRPr="00B17FE8" w:rsidRDefault="00000000">
      <w:pPr>
        <w:keepNext/>
        <w:numPr>
          <w:ilvl w:val="2"/>
          <w:numId w:val="2"/>
        </w:numPr>
        <w:pBdr>
          <w:top w:val="nil"/>
          <w:left w:val="nil"/>
          <w:bottom w:val="nil"/>
          <w:right w:val="nil"/>
          <w:between w:val="nil"/>
        </w:pBdr>
        <w:spacing w:after="240"/>
        <w:jc w:val="both"/>
        <w:rPr>
          <w:rFonts w:ascii="Arial" w:hAnsi="Arial" w:cs="Arial"/>
          <w:color w:val="000000"/>
          <w:sz w:val="21"/>
          <w:szCs w:val="21"/>
        </w:rPr>
      </w:pPr>
      <w:r w:rsidRPr="00B17FE8">
        <w:rPr>
          <w:rFonts w:ascii="Arial" w:hAnsi="Arial" w:cs="Arial"/>
          <w:color w:val="000000"/>
          <w:sz w:val="21"/>
          <w:szCs w:val="21"/>
        </w:rPr>
        <w:t xml:space="preserve">Při porušení povinnosti stanovené v čl. 2.1.2(a) Smlouvy má SPIR nárok účtovat za </w:t>
      </w:r>
      <w:r w:rsidRPr="00B17FE8">
        <w:rPr>
          <w:rFonts w:ascii="Arial" w:hAnsi="Arial" w:cs="Arial"/>
          <w:sz w:val="21"/>
          <w:szCs w:val="21"/>
        </w:rPr>
        <w:t xml:space="preserve">účast ve Výzkumu za měřená Média, u kterých došlo k porušení této povinnosti (došlo k odstranění Kódu či omezení jeho měřící funkce), </w:t>
      </w:r>
      <w:r w:rsidRPr="00B17FE8">
        <w:rPr>
          <w:rFonts w:ascii="Arial" w:hAnsi="Arial" w:cs="Arial"/>
          <w:color w:val="000000"/>
          <w:sz w:val="21"/>
          <w:szCs w:val="21"/>
        </w:rPr>
        <w:t xml:space="preserve">částku </w:t>
      </w:r>
      <w:r w:rsidRPr="00B17FE8">
        <w:rPr>
          <w:rFonts w:ascii="Arial" w:hAnsi="Arial" w:cs="Arial"/>
          <w:sz w:val="21"/>
          <w:szCs w:val="21"/>
        </w:rPr>
        <w:t xml:space="preserve">za jejich účast </w:t>
      </w:r>
      <w:r w:rsidRPr="00B17FE8">
        <w:rPr>
          <w:rFonts w:ascii="Arial" w:hAnsi="Arial" w:cs="Arial"/>
          <w:color w:val="000000"/>
          <w:sz w:val="21"/>
          <w:szCs w:val="21"/>
        </w:rPr>
        <w:t xml:space="preserve">v průměrné výši </w:t>
      </w:r>
      <w:r w:rsidRPr="00B17FE8">
        <w:rPr>
          <w:rFonts w:ascii="Arial" w:hAnsi="Arial" w:cs="Arial"/>
          <w:sz w:val="21"/>
          <w:szCs w:val="21"/>
        </w:rPr>
        <w:t xml:space="preserve">za </w:t>
      </w:r>
      <w:r w:rsidRPr="00B17FE8">
        <w:rPr>
          <w:rFonts w:ascii="Arial" w:hAnsi="Arial" w:cs="Arial"/>
          <w:color w:val="000000"/>
          <w:sz w:val="21"/>
          <w:szCs w:val="21"/>
        </w:rPr>
        <w:t>pos</w:t>
      </w:r>
      <w:r w:rsidRPr="00B17FE8">
        <w:rPr>
          <w:rFonts w:ascii="Arial" w:hAnsi="Arial" w:cs="Arial"/>
          <w:sz w:val="21"/>
          <w:szCs w:val="21"/>
        </w:rPr>
        <w:t xml:space="preserve">ledních 12 měsíců, ve kterých nedošlo k porušení této povinnosti. </w:t>
      </w:r>
    </w:p>
    <w:p w14:paraId="6AD8F0B2" w14:textId="77777777" w:rsidR="00E70B12" w:rsidRPr="00B17FE8" w:rsidRDefault="00000000">
      <w:pPr>
        <w:keepNext/>
        <w:numPr>
          <w:ilvl w:val="2"/>
          <w:numId w:val="2"/>
        </w:numPr>
        <w:pBdr>
          <w:top w:val="nil"/>
          <w:left w:val="nil"/>
          <w:bottom w:val="nil"/>
          <w:right w:val="nil"/>
          <w:between w:val="nil"/>
        </w:pBdr>
        <w:spacing w:after="240"/>
        <w:jc w:val="both"/>
        <w:rPr>
          <w:rFonts w:ascii="Arial" w:hAnsi="Arial" w:cs="Arial"/>
          <w:color w:val="000000"/>
          <w:sz w:val="21"/>
          <w:szCs w:val="21"/>
        </w:rPr>
      </w:pPr>
      <w:r w:rsidRPr="00B17FE8">
        <w:rPr>
          <w:rFonts w:ascii="Arial" w:hAnsi="Arial" w:cs="Arial"/>
          <w:color w:val="000000"/>
          <w:sz w:val="21"/>
          <w:szCs w:val="21"/>
        </w:rPr>
        <w:t xml:space="preserve">Při porušení povinnosti stanovené v čl. 5.5 Obchodních podmínek má SPIR nárok na smluvní pokutu ve výši </w:t>
      </w:r>
      <w:proofErr w:type="gramStart"/>
      <w:r w:rsidRPr="00B17FE8">
        <w:rPr>
          <w:rFonts w:ascii="Arial" w:hAnsi="Arial" w:cs="Arial"/>
          <w:color w:val="000000"/>
          <w:sz w:val="21"/>
          <w:szCs w:val="21"/>
        </w:rPr>
        <w:t>1.000,-</w:t>
      </w:r>
      <w:proofErr w:type="gramEnd"/>
      <w:r w:rsidRPr="00B17FE8">
        <w:rPr>
          <w:rFonts w:ascii="Arial" w:hAnsi="Arial" w:cs="Arial"/>
          <w:color w:val="000000"/>
          <w:sz w:val="21"/>
          <w:szCs w:val="21"/>
        </w:rPr>
        <w:t xml:space="preserve"> Kč </w:t>
      </w:r>
      <w:r w:rsidRPr="00B17FE8">
        <w:rPr>
          <w:rFonts w:ascii="Arial" w:hAnsi="Arial" w:cs="Arial"/>
          <w:sz w:val="21"/>
          <w:szCs w:val="21"/>
        </w:rPr>
        <w:t>z</w:t>
      </w:r>
      <w:r w:rsidRPr="00B17FE8">
        <w:rPr>
          <w:rFonts w:ascii="Arial" w:hAnsi="Arial" w:cs="Arial"/>
          <w:color w:val="000000"/>
          <w:sz w:val="21"/>
          <w:szCs w:val="21"/>
        </w:rPr>
        <w:t>a každý jeden prokázaný případ porušení.</w:t>
      </w:r>
    </w:p>
    <w:p w14:paraId="1F96DAD8" w14:textId="77777777" w:rsidR="00E70B12" w:rsidRPr="00B17FE8" w:rsidRDefault="00000000">
      <w:pPr>
        <w:keepNext/>
        <w:numPr>
          <w:ilvl w:val="2"/>
          <w:numId w:val="2"/>
        </w:numPr>
        <w:pBdr>
          <w:top w:val="nil"/>
          <w:left w:val="nil"/>
          <w:bottom w:val="nil"/>
          <w:right w:val="nil"/>
          <w:between w:val="nil"/>
        </w:pBdr>
        <w:spacing w:after="240"/>
        <w:jc w:val="both"/>
        <w:rPr>
          <w:rFonts w:ascii="Arial" w:hAnsi="Arial" w:cs="Arial"/>
          <w:color w:val="000000"/>
          <w:sz w:val="21"/>
          <w:szCs w:val="21"/>
        </w:rPr>
      </w:pPr>
      <w:r w:rsidRPr="00B17FE8">
        <w:rPr>
          <w:rFonts w:ascii="Arial" w:hAnsi="Arial" w:cs="Arial"/>
          <w:color w:val="000000"/>
          <w:sz w:val="21"/>
          <w:szCs w:val="21"/>
        </w:rPr>
        <w:t xml:space="preserve">Při porušení povinnosti stanovené v čl. 8 Obchodních Podmínek má Smluvní strana, která tuto povinnost neporušila vůči Smluvní straně, která tuto povinnost porušila, nárok na smluvní pokutu ve výši </w:t>
      </w:r>
      <w:proofErr w:type="gramStart"/>
      <w:r w:rsidRPr="00B17FE8">
        <w:rPr>
          <w:rFonts w:ascii="Arial" w:hAnsi="Arial" w:cs="Arial"/>
          <w:color w:val="000000"/>
          <w:sz w:val="21"/>
          <w:szCs w:val="21"/>
        </w:rPr>
        <w:t>50.000,-</w:t>
      </w:r>
      <w:proofErr w:type="gramEnd"/>
      <w:r w:rsidRPr="00B17FE8">
        <w:rPr>
          <w:rFonts w:ascii="Arial" w:hAnsi="Arial" w:cs="Arial"/>
          <w:color w:val="000000"/>
          <w:sz w:val="21"/>
          <w:szCs w:val="21"/>
        </w:rPr>
        <w:t xml:space="preserve"> Kč </w:t>
      </w:r>
      <w:r w:rsidRPr="00B17FE8">
        <w:rPr>
          <w:rFonts w:ascii="Arial" w:hAnsi="Arial" w:cs="Arial"/>
          <w:sz w:val="21"/>
          <w:szCs w:val="21"/>
        </w:rPr>
        <w:t>z</w:t>
      </w:r>
      <w:r w:rsidRPr="00B17FE8">
        <w:rPr>
          <w:rFonts w:ascii="Arial" w:hAnsi="Arial" w:cs="Arial"/>
          <w:color w:val="000000"/>
          <w:sz w:val="21"/>
          <w:szCs w:val="21"/>
        </w:rPr>
        <w:t>a každý jeden prokázaný případ porušení.</w:t>
      </w:r>
    </w:p>
    <w:p w14:paraId="795665CF" w14:textId="77777777" w:rsidR="00E70B12" w:rsidRPr="00B17FE8" w:rsidRDefault="00000000">
      <w:pPr>
        <w:keepNext/>
        <w:numPr>
          <w:ilvl w:val="2"/>
          <w:numId w:val="2"/>
        </w:numPr>
        <w:pBdr>
          <w:top w:val="nil"/>
          <w:left w:val="nil"/>
          <w:bottom w:val="nil"/>
          <w:right w:val="nil"/>
          <w:between w:val="nil"/>
        </w:pBdr>
        <w:spacing w:after="240"/>
        <w:jc w:val="both"/>
        <w:rPr>
          <w:rFonts w:ascii="Arial" w:hAnsi="Arial" w:cs="Arial"/>
          <w:color w:val="000000"/>
          <w:sz w:val="21"/>
          <w:szCs w:val="21"/>
        </w:rPr>
      </w:pPr>
      <w:r w:rsidRPr="00B17FE8">
        <w:rPr>
          <w:rFonts w:ascii="Arial" w:hAnsi="Arial" w:cs="Arial"/>
          <w:color w:val="000000"/>
          <w:sz w:val="21"/>
          <w:szCs w:val="21"/>
        </w:rPr>
        <w:t xml:space="preserve">Při porušení povinnosti stanovené v čl. 8.1 této Smlouvy má Dodavatel nárok na smluvní pokutu ve výši </w:t>
      </w:r>
      <w:proofErr w:type="gramStart"/>
      <w:r w:rsidRPr="00B17FE8">
        <w:rPr>
          <w:rFonts w:ascii="Arial" w:hAnsi="Arial" w:cs="Arial"/>
          <w:color w:val="000000"/>
          <w:sz w:val="21"/>
          <w:szCs w:val="21"/>
        </w:rPr>
        <w:t>5.000,-</w:t>
      </w:r>
      <w:proofErr w:type="gramEnd"/>
      <w:r w:rsidRPr="00B17FE8">
        <w:rPr>
          <w:rFonts w:ascii="Arial" w:hAnsi="Arial" w:cs="Arial"/>
          <w:color w:val="000000"/>
          <w:sz w:val="21"/>
          <w:szCs w:val="21"/>
        </w:rPr>
        <w:t xml:space="preserve"> Kč za každé jednotlivé porušení související utvrzené povinnosti.</w:t>
      </w:r>
    </w:p>
    <w:p w14:paraId="028CB222" w14:textId="77777777" w:rsidR="00E70B12" w:rsidRPr="00B17FE8" w:rsidRDefault="00000000">
      <w:pPr>
        <w:keepNext/>
        <w:numPr>
          <w:ilvl w:val="1"/>
          <w:numId w:val="2"/>
        </w:numPr>
        <w:pBdr>
          <w:top w:val="nil"/>
          <w:left w:val="nil"/>
          <w:bottom w:val="nil"/>
          <w:right w:val="nil"/>
          <w:between w:val="nil"/>
        </w:pBdr>
        <w:spacing w:after="240"/>
        <w:jc w:val="both"/>
        <w:rPr>
          <w:rFonts w:ascii="Arial" w:hAnsi="Arial" w:cs="Arial"/>
          <w:color w:val="000000"/>
          <w:sz w:val="21"/>
          <w:szCs w:val="21"/>
        </w:rPr>
      </w:pPr>
      <w:r w:rsidRPr="00B17FE8">
        <w:rPr>
          <w:rFonts w:ascii="Arial" w:hAnsi="Arial" w:cs="Arial"/>
          <w:color w:val="000000"/>
          <w:sz w:val="21"/>
          <w:szCs w:val="21"/>
        </w:rPr>
        <w:t>Výše uvedené smluvní pokuty jsou splatné na základě písemné výzvy oprávněné Smluvní strany nejpozději do deseti (10) dnů ode dne doručené dané výzvy. Zaplacením smluvní pokuty není dotčeno právo oprávněné Smluvní strany na náhradu újmy (ať už majetkové či nemajetkové).</w:t>
      </w:r>
    </w:p>
    <w:p w14:paraId="6A9A869C" w14:textId="77777777" w:rsidR="00E70B12" w:rsidRPr="00B17FE8" w:rsidRDefault="00000000">
      <w:pPr>
        <w:keepNext/>
        <w:numPr>
          <w:ilvl w:val="1"/>
          <w:numId w:val="2"/>
        </w:numPr>
        <w:pBdr>
          <w:top w:val="nil"/>
          <w:left w:val="nil"/>
          <w:bottom w:val="nil"/>
          <w:right w:val="nil"/>
          <w:between w:val="nil"/>
        </w:pBdr>
        <w:spacing w:after="240"/>
        <w:jc w:val="both"/>
        <w:rPr>
          <w:rFonts w:ascii="Arial" w:hAnsi="Arial" w:cs="Arial"/>
          <w:color w:val="000000"/>
          <w:sz w:val="21"/>
          <w:szCs w:val="21"/>
        </w:rPr>
      </w:pPr>
      <w:r w:rsidRPr="00B17FE8">
        <w:rPr>
          <w:rFonts w:ascii="Arial" w:hAnsi="Arial" w:cs="Arial"/>
          <w:color w:val="000000"/>
          <w:sz w:val="21"/>
          <w:szCs w:val="21"/>
        </w:rPr>
        <w:t>V případě, že Provozovatel Média uzavřel za trvání Smlouvy současně se SPIR i platnou Smlouvu o poskytování výsledků výzkumu NetMonitor a dojde v této době k porušení smluvní povinnosti Provozovatelem Média dle čl. 5.5 Obchodních podmínek (porušení povinnosti při zveřejňování výsledků výzkumu), Smluvní strany se dohodly, že smluvní pokuta dle čl. 7.1.2. této Smlouvy se neaplikuje a přednost má v takovém případě ujednání o smluvní pokutě ve smyslu platné Smlouvy o poskytování výsledků výzkumu NetMonitor mezi SPIR a Provozovatelem Média.</w:t>
      </w:r>
    </w:p>
    <w:p w14:paraId="452AFAB9" w14:textId="77777777" w:rsidR="00E70B12" w:rsidRPr="00B17FE8" w:rsidRDefault="00000000">
      <w:pPr>
        <w:keepNext/>
        <w:numPr>
          <w:ilvl w:val="1"/>
          <w:numId w:val="2"/>
        </w:numPr>
        <w:pBdr>
          <w:top w:val="nil"/>
          <w:left w:val="nil"/>
          <w:bottom w:val="nil"/>
          <w:right w:val="nil"/>
          <w:between w:val="nil"/>
        </w:pBdr>
        <w:spacing w:after="240"/>
        <w:jc w:val="both"/>
        <w:rPr>
          <w:rFonts w:ascii="Arial" w:hAnsi="Arial" w:cs="Arial"/>
          <w:color w:val="000000"/>
          <w:sz w:val="21"/>
          <w:szCs w:val="21"/>
        </w:rPr>
      </w:pPr>
      <w:r w:rsidRPr="00B17FE8">
        <w:rPr>
          <w:rFonts w:ascii="Arial" w:hAnsi="Arial" w:cs="Arial"/>
          <w:color w:val="000000"/>
          <w:sz w:val="21"/>
          <w:szCs w:val="21"/>
        </w:rPr>
        <w:t>SPIR je oprávněn neplnit povinnost dle čl. 2.1.1(d) této Smlouvy, tj. nepředávat Provozovateli Média Výsledky Výzkumu v případě, že:</w:t>
      </w:r>
    </w:p>
    <w:p w14:paraId="1CE152D7" w14:textId="77777777" w:rsidR="00E70B12" w:rsidRPr="00B17FE8" w:rsidRDefault="00000000">
      <w:pPr>
        <w:keepNext/>
        <w:numPr>
          <w:ilvl w:val="2"/>
          <w:numId w:val="2"/>
        </w:numPr>
        <w:pBdr>
          <w:top w:val="nil"/>
          <w:left w:val="nil"/>
          <w:bottom w:val="nil"/>
          <w:right w:val="nil"/>
          <w:between w:val="nil"/>
        </w:pBdr>
        <w:spacing w:after="240"/>
        <w:jc w:val="both"/>
        <w:rPr>
          <w:rFonts w:ascii="Arial" w:hAnsi="Arial" w:cs="Arial"/>
          <w:color w:val="000000"/>
          <w:sz w:val="21"/>
          <w:szCs w:val="21"/>
        </w:rPr>
      </w:pPr>
      <w:r w:rsidRPr="00B17FE8">
        <w:rPr>
          <w:rFonts w:ascii="Arial" w:hAnsi="Arial" w:cs="Arial"/>
          <w:color w:val="000000"/>
          <w:sz w:val="21"/>
          <w:szCs w:val="21"/>
        </w:rPr>
        <w:t>Provozovatel Média je v prodlení s úhradou dvou a více splatných faktur dle čl. 4.1 Obchodních podmínek;</w:t>
      </w:r>
    </w:p>
    <w:p w14:paraId="0B33CE76" w14:textId="77777777" w:rsidR="00E70B12" w:rsidRPr="00B17FE8" w:rsidRDefault="00000000">
      <w:pPr>
        <w:keepNext/>
        <w:numPr>
          <w:ilvl w:val="2"/>
          <w:numId w:val="2"/>
        </w:numPr>
        <w:pBdr>
          <w:top w:val="nil"/>
          <w:left w:val="nil"/>
          <w:bottom w:val="nil"/>
          <w:right w:val="nil"/>
          <w:between w:val="nil"/>
        </w:pBdr>
        <w:spacing w:after="240"/>
        <w:jc w:val="both"/>
        <w:rPr>
          <w:rFonts w:ascii="Arial" w:hAnsi="Arial" w:cs="Arial"/>
          <w:color w:val="000000"/>
          <w:sz w:val="21"/>
          <w:szCs w:val="21"/>
        </w:rPr>
      </w:pPr>
      <w:r w:rsidRPr="00B17FE8">
        <w:rPr>
          <w:rFonts w:ascii="Arial" w:hAnsi="Arial" w:cs="Arial"/>
          <w:color w:val="000000"/>
          <w:sz w:val="21"/>
          <w:szCs w:val="21"/>
        </w:rPr>
        <w:t xml:space="preserve">Provozovatel Média závažným způsobem či opakovaně přes výzvu k nápravě porušil povinnost definovanou v čl. 5.1, čl. 5.2. Obchodních podmínek. SPIR je v takovém případě oprávněn nepředávat Výsledky Výzkumu za období, ve </w:t>
      </w:r>
      <w:r w:rsidRPr="00B17FE8">
        <w:rPr>
          <w:rFonts w:ascii="Arial" w:hAnsi="Arial" w:cs="Arial"/>
          <w:color w:val="000000"/>
          <w:sz w:val="21"/>
          <w:szCs w:val="21"/>
        </w:rPr>
        <w:lastRenderedPageBreak/>
        <w:t>kterém Provozovatel Média porušil tyto své smluvní povinnosti nebo kteroukoliv z nich.</w:t>
      </w:r>
    </w:p>
    <w:p w14:paraId="5D843BDD" w14:textId="77777777" w:rsidR="00E70B12" w:rsidRPr="00B17FE8" w:rsidRDefault="00000000">
      <w:pPr>
        <w:keepNext/>
        <w:numPr>
          <w:ilvl w:val="1"/>
          <w:numId w:val="2"/>
        </w:numPr>
        <w:pBdr>
          <w:top w:val="nil"/>
          <w:left w:val="nil"/>
          <w:bottom w:val="nil"/>
          <w:right w:val="nil"/>
          <w:between w:val="nil"/>
        </w:pBdr>
        <w:spacing w:after="240"/>
        <w:jc w:val="both"/>
        <w:rPr>
          <w:rFonts w:ascii="Arial" w:hAnsi="Arial" w:cs="Arial"/>
          <w:color w:val="000000"/>
          <w:sz w:val="21"/>
          <w:szCs w:val="21"/>
        </w:rPr>
      </w:pPr>
      <w:r w:rsidRPr="00B17FE8">
        <w:rPr>
          <w:rFonts w:ascii="Arial" w:hAnsi="Arial" w:cs="Arial"/>
          <w:color w:val="000000"/>
          <w:sz w:val="21"/>
          <w:szCs w:val="21"/>
        </w:rPr>
        <w:t>Pro vyloučení pochybností se Smluvní strany dohodly, že nepředávání Výsledků Výzkumu dle čl. 7.4 této Smlouvy nebude považováno za porušení povinnosti SPIR</w:t>
      </w:r>
      <w:r w:rsidR="006C4B49" w:rsidRPr="00B17FE8">
        <w:rPr>
          <w:rFonts w:ascii="Arial" w:hAnsi="Arial" w:cs="Arial"/>
          <w:color w:val="000000"/>
          <w:sz w:val="21"/>
          <w:szCs w:val="21"/>
        </w:rPr>
        <w:t xml:space="preserve"> </w:t>
      </w:r>
      <w:r w:rsidRPr="00B17FE8">
        <w:rPr>
          <w:rFonts w:ascii="Arial" w:hAnsi="Arial" w:cs="Arial"/>
          <w:color w:val="000000"/>
          <w:sz w:val="21"/>
          <w:szCs w:val="21"/>
        </w:rPr>
        <w:t>dodávat Výsledky Výzkumu řádně a včas a Provozovatel Média je i v době nepředávání Výsledků Výzkumu povinen platit cenu dle čl. 3 Smlouvy.</w:t>
      </w:r>
    </w:p>
    <w:p w14:paraId="34F97390" w14:textId="77777777" w:rsidR="00E70B12" w:rsidRPr="00B17FE8" w:rsidRDefault="00000000">
      <w:pPr>
        <w:keepNext/>
        <w:numPr>
          <w:ilvl w:val="1"/>
          <w:numId w:val="2"/>
        </w:numPr>
        <w:pBdr>
          <w:top w:val="nil"/>
          <w:left w:val="nil"/>
          <w:bottom w:val="nil"/>
          <w:right w:val="nil"/>
          <w:between w:val="nil"/>
        </w:pBdr>
        <w:spacing w:after="240"/>
        <w:jc w:val="both"/>
        <w:rPr>
          <w:rFonts w:ascii="Arial" w:hAnsi="Arial" w:cs="Arial"/>
          <w:color w:val="000000"/>
          <w:sz w:val="21"/>
          <w:szCs w:val="21"/>
        </w:rPr>
      </w:pPr>
      <w:r w:rsidRPr="00B17FE8">
        <w:rPr>
          <w:rFonts w:ascii="Arial" w:hAnsi="Arial" w:cs="Arial"/>
          <w:color w:val="000000"/>
          <w:sz w:val="21"/>
          <w:szCs w:val="21"/>
        </w:rPr>
        <w:t>V případě, že Provozovatel Média poruší povinnost dle čl. 2.2 Smlouvy tím, že nebude respektovat parametry Výzkumu stanovené v Metodice, má Provozovatel Média v závislosti na rozhodnutí SPIR povinnost přijmout některá z následujících opatření:</w:t>
      </w:r>
    </w:p>
    <w:p w14:paraId="60D332D4" w14:textId="77777777" w:rsidR="00E70B12" w:rsidRPr="00B17FE8" w:rsidRDefault="00000000">
      <w:pPr>
        <w:keepNext/>
        <w:numPr>
          <w:ilvl w:val="2"/>
          <w:numId w:val="2"/>
        </w:numPr>
        <w:pBdr>
          <w:top w:val="nil"/>
          <w:left w:val="nil"/>
          <w:bottom w:val="nil"/>
          <w:right w:val="nil"/>
          <w:between w:val="nil"/>
        </w:pBdr>
        <w:spacing w:after="240"/>
        <w:jc w:val="both"/>
        <w:rPr>
          <w:rFonts w:ascii="Arial" w:hAnsi="Arial" w:cs="Arial"/>
          <w:color w:val="000000"/>
          <w:sz w:val="21"/>
          <w:szCs w:val="21"/>
        </w:rPr>
      </w:pPr>
      <w:r w:rsidRPr="00B17FE8">
        <w:rPr>
          <w:rFonts w:ascii="Arial" w:hAnsi="Arial" w:cs="Arial"/>
          <w:color w:val="000000"/>
          <w:sz w:val="21"/>
          <w:szCs w:val="21"/>
        </w:rPr>
        <w:t>Kontroly ze strany Realizátora Výzkumu;</w:t>
      </w:r>
    </w:p>
    <w:p w14:paraId="2151CEDA" w14:textId="77777777" w:rsidR="00E70B12" w:rsidRPr="00B17FE8" w:rsidRDefault="00000000">
      <w:pPr>
        <w:keepNext/>
        <w:numPr>
          <w:ilvl w:val="2"/>
          <w:numId w:val="2"/>
        </w:numPr>
        <w:pBdr>
          <w:top w:val="nil"/>
          <w:left w:val="nil"/>
          <w:bottom w:val="nil"/>
          <w:right w:val="nil"/>
          <w:between w:val="nil"/>
        </w:pBdr>
        <w:spacing w:after="240"/>
        <w:jc w:val="both"/>
        <w:rPr>
          <w:rFonts w:ascii="Arial" w:hAnsi="Arial" w:cs="Arial"/>
          <w:color w:val="000000"/>
          <w:sz w:val="21"/>
          <w:szCs w:val="21"/>
        </w:rPr>
      </w:pPr>
      <w:r w:rsidRPr="00B17FE8">
        <w:rPr>
          <w:rFonts w:ascii="Arial" w:hAnsi="Arial" w:cs="Arial"/>
          <w:color w:val="000000"/>
          <w:sz w:val="21"/>
          <w:szCs w:val="21"/>
        </w:rPr>
        <w:t>Zpětné přepočty dat; a/nebo</w:t>
      </w:r>
    </w:p>
    <w:p w14:paraId="5A7940E2" w14:textId="77777777" w:rsidR="00E70B12" w:rsidRPr="00B17FE8" w:rsidRDefault="00000000">
      <w:pPr>
        <w:keepNext/>
        <w:numPr>
          <w:ilvl w:val="2"/>
          <w:numId w:val="2"/>
        </w:numPr>
        <w:pBdr>
          <w:top w:val="nil"/>
          <w:left w:val="nil"/>
          <w:bottom w:val="nil"/>
          <w:right w:val="nil"/>
          <w:between w:val="nil"/>
        </w:pBdr>
        <w:spacing w:after="240"/>
        <w:jc w:val="both"/>
        <w:rPr>
          <w:rFonts w:ascii="Arial" w:hAnsi="Arial" w:cs="Arial"/>
          <w:color w:val="000000"/>
          <w:sz w:val="21"/>
          <w:szCs w:val="21"/>
        </w:rPr>
      </w:pPr>
      <w:r w:rsidRPr="00B17FE8">
        <w:rPr>
          <w:rFonts w:ascii="Arial" w:hAnsi="Arial" w:cs="Arial"/>
          <w:color w:val="000000"/>
          <w:sz w:val="21"/>
          <w:szCs w:val="21"/>
        </w:rPr>
        <w:t xml:space="preserve">Zásah realizátora do výpočtu aktuálních dat </w:t>
      </w:r>
    </w:p>
    <w:p w14:paraId="78BB0713" w14:textId="77777777" w:rsidR="00E70B12" w:rsidRPr="00B17FE8" w:rsidRDefault="00000000">
      <w:pPr>
        <w:keepNext/>
        <w:numPr>
          <w:ilvl w:val="1"/>
          <w:numId w:val="2"/>
        </w:numPr>
        <w:pBdr>
          <w:top w:val="nil"/>
          <w:left w:val="nil"/>
          <w:bottom w:val="nil"/>
          <w:right w:val="nil"/>
          <w:between w:val="nil"/>
        </w:pBdr>
        <w:spacing w:after="240"/>
        <w:jc w:val="both"/>
        <w:rPr>
          <w:rFonts w:ascii="Arial" w:hAnsi="Arial" w:cs="Arial"/>
          <w:color w:val="000000"/>
          <w:sz w:val="21"/>
          <w:szCs w:val="21"/>
        </w:rPr>
      </w:pPr>
      <w:r w:rsidRPr="00B17FE8">
        <w:rPr>
          <w:rFonts w:ascii="Arial" w:hAnsi="Arial" w:cs="Arial"/>
          <w:color w:val="000000"/>
          <w:sz w:val="21"/>
          <w:szCs w:val="21"/>
        </w:rPr>
        <w:t>Veškeré náklady spojené s opatřeními dle čl. 7.6 této Smlouvy ponese Provozovatel Média. Výše nákladů bude stanovena na základě hodinové sazby zaměstnanců Realizátora Výzkumu.</w:t>
      </w:r>
    </w:p>
    <w:p w14:paraId="3A0B5019" w14:textId="77777777" w:rsidR="00E70B12" w:rsidRPr="00B17FE8" w:rsidRDefault="00000000">
      <w:pPr>
        <w:keepNext/>
        <w:numPr>
          <w:ilvl w:val="0"/>
          <w:numId w:val="2"/>
        </w:numPr>
        <w:pBdr>
          <w:top w:val="nil"/>
          <w:left w:val="nil"/>
          <w:bottom w:val="nil"/>
          <w:right w:val="nil"/>
          <w:between w:val="nil"/>
        </w:pBdr>
        <w:spacing w:before="120" w:after="240"/>
        <w:jc w:val="both"/>
        <w:rPr>
          <w:rFonts w:ascii="Arial" w:hAnsi="Arial" w:cs="Arial"/>
          <w:b/>
          <w:smallCaps/>
          <w:color w:val="000000"/>
          <w:sz w:val="21"/>
          <w:szCs w:val="21"/>
        </w:rPr>
      </w:pPr>
      <w:r w:rsidRPr="00B17FE8">
        <w:rPr>
          <w:rFonts w:ascii="Arial" w:hAnsi="Arial" w:cs="Arial"/>
          <w:b/>
          <w:smallCaps/>
          <w:color w:val="000000"/>
          <w:sz w:val="21"/>
          <w:szCs w:val="21"/>
        </w:rPr>
        <w:t>Další práva a povinnosti Smluvních stran</w:t>
      </w:r>
    </w:p>
    <w:p w14:paraId="5F0CB402" w14:textId="77777777" w:rsidR="00E70B12" w:rsidRPr="00B17FE8" w:rsidRDefault="00000000">
      <w:pPr>
        <w:numPr>
          <w:ilvl w:val="1"/>
          <w:numId w:val="2"/>
        </w:numPr>
        <w:pBdr>
          <w:top w:val="nil"/>
          <w:left w:val="nil"/>
          <w:bottom w:val="nil"/>
          <w:right w:val="nil"/>
          <w:between w:val="nil"/>
        </w:pBdr>
        <w:spacing w:after="240"/>
        <w:jc w:val="both"/>
        <w:rPr>
          <w:rFonts w:ascii="Arial" w:hAnsi="Arial" w:cs="Arial"/>
          <w:color w:val="000000"/>
          <w:sz w:val="21"/>
          <w:szCs w:val="21"/>
        </w:rPr>
      </w:pPr>
      <w:r w:rsidRPr="00B17FE8">
        <w:rPr>
          <w:rFonts w:ascii="Arial" w:hAnsi="Arial" w:cs="Arial"/>
          <w:color w:val="000000"/>
          <w:sz w:val="21"/>
          <w:szCs w:val="21"/>
        </w:rPr>
        <w:t xml:space="preserve">Provozovatel Média se zavazuje, že se bude řádně a úplně řídit pokyny společnosti Gemius s.r.o., IČO: 272 29 904, se sídlem Praha 10, Na Výsluní 201/13, PSČ 100 00, zapsané v obchodním rejstříku vedeném Městským soudem v Praze, oddíl C, vložka 106163, týkajícími se </w:t>
      </w:r>
      <w:r w:rsidRPr="00B17FE8">
        <w:rPr>
          <w:rFonts w:ascii="Arial" w:hAnsi="Arial" w:cs="Arial"/>
          <w:color w:val="000000"/>
          <w:sz w:val="21"/>
          <w:szCs w:val="21"/>
          <w:highlight w:val="white"/>
        </w:rPr>
        <w:t xml:space="preserve">nastavení souhlasů uživatelů se zpracováním osobních údajů. </w:t>
      </w:r>
      <w:r w:rsidRPr="00B17FE8">
        <w:rPr>
          <w:rFonts w:ascii="Arial" w:hAnsi="Arial" w:cs="Arial"/>
          <w:color w:val="000000"/>
          <w:sz w:val="21"/>
          <w:szCs w:val="21"/>
        </w:rPr>
        <w:t>Provozovatel Média se současně zavazuje postupovat řádně a v souladu s povinnostmi zakotvenými v zákoně č. 127/2005 Sb., o elektronických komunikacích a o změně některých souvisejících zákonů (zákon o elektronických komunikacích), ve znění pozdějších předpisů.</w:t>
      </w:r>
    </w:p>
    <w:p w14:paraId="0562A445" w14:textId="77777777" w:rsidR="00E70B12" w:rsidRPr="00B17FE8" w:rsidRDefault="00000000">
      <w:pPr>
        <w:keepNext/>
        <w:numPr>
          <w:ilvl w:val="0"/>
          <w:numId w:val="2"/>
        </w:numPr>
        <w:pBdr>
          <w:top w:val="nil"/>
          <w:left w:val="nil"/>
          <w:bottom w:val="nil"/>
          <w:right w:val="nil"/>
          <w:between w:val="nil"/>
        </w:pBdr>
        <w:spacing w:before="120" w:after="240"/>
        <w:jc w:val="both"/>
        <w:rPr>
          <w:rFonts w:ascii="Arial" w:hAnsi="Arial" w:cs="Arial"/>
          <w:b/>
          <w:smallCaps/>
          <w:color w:val="000000"/>
          <w:sz w:val="21"/>
          <w:szCs w:val="21"/>
        </w:rPr>
      </w:pPr>
      <w:r w:rsidRPr="00B17FE8">
        <w:rPr>
          <w:rFonts w:ascii="Arial" w:hAnsi="Arial" w:cs="Arial"/>
          <w:b/>
          <w:smallCaps/>
          <w:color w:val="000000"/>
          <w:sz w:val="21"/>
          <w:szCs w:val="21"/>
        </w:rPr>
        <w:t>Závěrečná ustanovení</w:t>
      </w:r>
    </w:p>
    <w:p w14:paraId="3444A1FD" w14:textId="77777777" w:rsidR="00E70B12" w:rsidRPr="00B17FE8" w:rsidRDefault="00000000">
      <w:pPr>
        <w:numPr>
          <w:ilvl w:val="1"/>
          <w:numId w:val="2"/>
        </w:numPr>
        <w:pBdr>
          <w:top w:val="nil"/>
          <w:left w:val="nil"/>
          <w:bottom w:val="nil"/>
          <w:right w:val="nil"/>
          <w:between w:val="nil"/>
        </w:pBdr>
        <w:spacing w:after="240"/>
        <w:jc w:val="both"/>
        <w:rPr>
          <w:rFonts w:ascii="Arial" w:hAnsi="Arial" w:cs="Arial"/>
          <w:color w:val="000000"/>
          <w:sz w:val="21"/>
          <w:szCs w:val="21"/>
        </w:rPr>
      </w:pPr>
      <w:bookmarkStart w:id="14" w:name="_heading=h.35nkun2" w:colFirst="0" w:colLast="0"/>
      <w:bookmarkEnd w:id="14"/>
      <w:r w:rsidRPr="00B17FE8">
        <w:rPr>
          <w:rFonts w:ascii="Arial" w:hAnsi="Arial" w:cs="Arial"/>
          <w:color w:val="000000"/>
          <w:sz w:val="21"/>
          <w:szCs w:val="21"/>
        </w:rPr>
        <w:t>Smluvní vztah mezi SPIR a Provozovatelem Média se řídí a bude vykládán v souladu s právním řádem České republiky. Vztah založený touto Smlouvou se řídí Občanským zákoníkem.</w:t>
      </w:r>
    </w:p>
    <w:p w14:paraId="48074638" w14:textId="77777777" w:rsidR="00E70B12" w:rsidRPr="00B17FE8" w:rsidRDefault="00000000">
      <w:pPr>
        <w:numPr>
          <w:ilvl w:val="1"/>
          <w:numId w:val="2"/>
        </w:numPr>
        <w:pBdr>
          <w:top w:val="nil"/>
          <w:left w:val="nil"/>
          <w:bottom w:val="nil"/>
          <w:right w:val="nil"/>
          <w:between w:val="nil"/>
        </w:pBdr>
        <w:spacing w:after="240"/>
        <w:jc w:val="both"/>
        <w:rPr>
          <w:rFonts w:ascii="Arial" w:hAnsi="Arial" w:cs="Arial"/>
          <w:color w:val="000000"/>
          <w:sz w:val="21"/>
          <w:szCs w:val="21"/>
        </w:rPr>
      </w:pPr>
      <w:r w:rsidRPr="00B17FE8">
        <w:rPr>
          <w:rFonts w:ascii="Arial" w:hAnsi="Arial" w:cs="Arial"/>
          <w:color w:val="000000"/>
          <w:sz w:val="21"/>
          <w:szCs w:val="21"/>
        </w:rPr>
        <w:t>Jakékoli písemné sdělení Smluvních stran na základě nebo v souvislosti se Smlouvou musí být adresováno kontaktní osobě příslušné smluvní strany uvedené v čl. 4 Smlouvy/resp. čl. 9 Obchodních podmínek a bude považováno za doručené v případě (a) zaslání e-mailem po obdržení potvrzení o doručení adresátovi, (b) osobního doručení nebo doručení kurýrní službou okamžikem jeho doručení nebo odmítnutí přijetí Smluvní stranou, které jsou zaslány, nebo (c) doručení doporučeným dopisem v den uvedený v potvrzení o doručení nebo uplynutím lhůty k jeho vyzvednutí.</w:t>
      </w:r>
    </w:p>
    <w:p w14:paraId="5A1DADFB" w14:textId="77777777" w:rsidR="00E70B12" w:rsidRPr="00B17FE8" w:rsidRDefault="00000000">
      <w:pPr>
        <w:numPr>
          <w:ilvl w:val="1"/>
          <w:numId w:val="2"/>
        </w:numPr>
        <w:pBdr>
          <w:top w:val="nil"/>
          <w:left w:val="nil"/>
          <w:bottom w:val="nil"/>
          <w:right w:val="nil"/>
          <w:between w:val="nil"/>
        </w:pBdr>
        <w:spacing w:after="240"/>
        <w:jc w:val="both"/>
        <w:rPr>
          <w:rFonts w:ascii="Arial" w:hAnsi="Arial" w:cs="Arial"/>
          <w:color w:val="000000"/>
          <w:sz w:val="21"/>
          <w:szCs w:val="21"/>
        </w:rPr>
      </w:pPr>
      <w:r w:rsidRPr="00B17FE8">
        <w:rPr>
          <w:rFonts w:ascii="Arial" w:hAnsi="Arial" w:cs="Arial"/>
          <w:color w:val="000000"/>
          <w:sz w:val="21"/>
          <w:szCs w:val="21"/>
        </w:rPr>
        <w:t>Smluvní strany se dohodly, že změnu adresy k doručování pro účely Smlouvy jsou oprávněny provést písemně či e-mailovým oznámením doručeným druhé Smluvní straně.</w:t>
      </w:r>
    </w:p>
    <w:p w14:paraId="3FA855A5" w14:textId="77777777" w:rsidR="00E70B12" w:rsidRPr="00B17FE8" w:rsidRDefault="00000000">
      <w:pPr>
        <w:numPr>
          <w:ilvl w:val="1"/>
          <w:numId w:val="2"/>
        </w:numPr>
        <w:pBdr>
          <w:top w:val="nil"/>
          <w:left w:val="nil"/>
          <w:bottom w:val="nil"/>
          <w:right w:val="nil"/>
          <w:between w:val="nil"/>
        </w:pBdr>
        <w:spacing w:after="240"/>
        <w:jc w:val="both"/>
        <w:rPr>
          <w:rFonts w:ascii="Arial" w:hAnsi="Arial" w:cs="Arial"/>
          <w:color w:val="000000"/>
          <w:sz w:val="21"/>
          <w:szCs w:val="21"/>
        </w:rPr>
      </w:pPr>
      <w:r w:rsidRPr="00B17FE8">
        <w:rPr>
          <w:rFonts w:ascii="Arial" w:hAnsi="Arial" w:cs="Arial"/>
          <w:color w:val="000000"/>
          <w:sz w:val="21"/>
          <w:szCs w:val="21"/>
        </w:rPr>
        <w:t>Bez předchozího písemného souhlasu SPIR nemůže Provozovatel Média postoupit nebo převést Smlouvu jako celek nebo jakoukoliv její část, co se týče práv nebo povinností z ní vyplývajících, na třetí osobu. Toto omezení se nevztahuje na převod závodu nebo jeho části či přeměny společností.</w:t>
      </w:r>
    </w:p>
    <w:p w14:paraId="37EA5E27" w14:textId="77777777" w:rsidR="00E70B12" w:rsidRPr="00B17FE8" w:rsidRDefault="00000000">
      <w:pPr>
        <w:numPr>
          <w:ilvl w:val="1"/>
          <w:numId w:val="2"/>
        </w:numPr>
        <w:pBdr>
          <w:top w:val="nil"/>
          <w:left w:val="nil"/>
          <w:bottom w:val="nil"/>
          <w:right w:val="nil"/>
          <w:between w:val="nil"/>
        </w:pBdr>
        <w:spacing w:after="240"/>
        <w:jc w:val="both"/>
        <w:rPr>
          <w:rFonts w:ascii="Arial" w:hAnsi="Arial" w:cs="Arial"/>
          <w:color w:val="000000"/>
          <w:sz w:val="21"/>
          <w:szCs w:val="21"/>
        </w:rPr>
      </w:pPr>
      <w:r w:rsidRPr="00B17FE8">
        <w:rPr>
          <w:rFonts w:ascii="Arial" w:hAnsi="Arial" w:cs="Arial"/>
          <w:color w:val="000000"/>
          <w:sz w:val="21"/>
          <w:szCs w:val="21"/>
        </w:rPr>
        <w:t xml:space="preserve">Smluvní strany výslovně vylučují použití </w:t>
      </w:r>
      <w:proofErr w:type="spellStart"/>
      <w:r w:rsidRPr="00B17FE8">
        <w:rPr>
          <w:rFonts w:ascii="Arial" w:hAnsi="Arial" w:cs="Arial"/>
          <w:color w:val="000000"/>
          <w:sz w:val="21"/>
          <w:szCs w:val="21"/>
        </w:rPr>
        <w:t>ust</w:t>
      </w:r>
      <w:proofErr w:type="spellEnd"/>
      <w:r w:rsidRPr="00B17FE8">
        <w:rPr>
          <w:rFonts w:ascii="Arial" w:hAnsi="Arial" w:cs="Arial"/>
          <w:color w:val="000000"/>
          <w:sz w:val="21"/>
          <w:szCs w:val="21"/>
        </w:rPr>
        <w:t>. § 1799 a § 1800 občanského zákoníku.</w:t>
      </w:r>
    </w:p>
    <w:p w14:paraId="352AD563" w14:textId="77777777" w:rsidR="00E70B12" w:rsidRPr="00B17FE8" w:rsidRDefault="00000000">
      <w:pPr>
        <w:numPr>
          <w:ilvl w:val="1"/>
          <w:numId w:val="2"/>
        </w:numPr>
        <w:pBdr>
          <w:top w:val="nil"/>
          <w:left w:val="nil"/>
          <w:bottom w:val="nil"/>
          <w:right w:val="nil"/>
          <w:between w:val="nil"/>
        </w:pBdr>
        <w:spacing w:after="240"/>
        <w:jc w:val="both"/>
        <w:rPr>
          <w:rFonts w:ascii="Arial" w:hAnsi="Arial" w:cs="Arial"/>
          <w:color w:val="000000"/>
          <w:sz w:val="21"/>
          <w:szCs w:val="21"/>
        </w:rPr>
      </w:pPr>
      <w:r w:rsidRPr="00B17FE8">
        <w:rPr>
          <w:rFonts w:ascii="Arial" w:hAnsi="Arial" w:cs="Arial"/>
          <w:color w:val="000000"/>
          <w:sz w:val="21"/>
          <w:szCs w:val="21"/>
        </w:rPr>
        <w:lastRenderedPageBreak/>
        <w:t>Smluvní strany se zavazují, že případné spory vzniklé ze Smlouvy budou přednostně řešit smírnou cestou. Pokud tímto způsobem nebudou spory vyřešeny, je kterákoliv Smluvní strana oprávněna obrátit se na věcně a místně příslušný soud.</w:t>
      </w:r>
    </w:p>
    <w:p w14:paraId="4748FAED" w14:textId="77777777" w:rsidR="00E70B12" w:rsidRPr="00B17FE8" w:rsidRDefault="00000000">
      <w:pPr>
        <w:numPr>
          <w:ilvl w:val="1"/>
          <w:numId w:val="2"/>
        </w:numPr>
        <w:pBdr>
          <w:top w:val="nil"/>
          <w:left w:val="nil"/>
          <w:bottom w:val="nil"/>
          <w:right w:val="nil"/>
          <w:between w:val="nil"/>
        </w:pBdr>
        <w:spacing w:after="240"/>
        <w:jc w:val="both"/>
        <w:rPr>
          <w:rFonts w:ascii="Arial" w:hAnsi="Arial" w:cs="Arial"/>
          <w:color w:val="000000"/>
          <w:sz w:val="21"/>
          <w:szCs w:val="21"/>
        </w:rPr>
      </w:pPr>
      <w:r w:rsidRPr="00B17FE8">
        <w:rPr>
          <w:rFonts w:ascii="Arial" w:hAnsi="Arial" w:cs="Arial"/>
          <w:color w:val="000000"/>
          <w:sz w:val="21"/>
          <w:szCs w:val="21"/>
        </w:rPr>
        <w:t>V případě, že se kterékoliv ustanovení Smlouvy či jejích příloh stane neplatné nebo nevymahatelné, nebude to mít vliv na platnost ustanovení ostatních.</w:t>
      </w:r>
    </w:p>
    <w:p w14:paraId="55CF2645" w14:textId="77777777" w:rsidR="00E70B12" w:rsidRPr="00B17FE8" w:rsidRDefault="00000000">
      <w:pPr>
        <w:numPr>
          <w:ilvl w:val="1"/>
          <w:numId w:val="2"/>
        </w:numPr>
        <w:pBdr>
          <w:top w:val="nil"/>
          <w:left w:val="nil"/>
          <w:bottom w:val="nil"/>
          <w:right w:val="nil"/>
          <w:between w:val="nil"/>
        </w:pBdr>
        <w:spacing w:after="60"/>
        <w:jc w:val="both"/>
        <w:rPr>
          <w:rFonts w:ascii="Arial" w:hAnsi="Arial" w:cs="Arial"/>
          <w:color w:val="000000"/>
          <w:sz w:val="21"/>
          <w:szCs w:val="21"/>
        </w:rPr>
      </w:pPr>
      <w:r w:rsidRPr="00B17FE8">
        <w:rPr>
          <w:rFonts w:ascii="Arial" w:hAnsi="Arial" w:cs="Arial"/>
          <w:color w:val="000000"/>
          <w:sz w:val="21"/>
          <w:szCs w:val="21"/>
        </w:rPr>
        <w:t xml:space="preserve">Součástí této Smlouvy jsou následující přílohy ve své aktuální verzi zveřejněné na webové stránce </w:t>
      </w:r>
      <w:hyperlink r:id="rId11">
        <w:r w:rsidR="00E70B12" w:rsidRPr="00B17FE8">
          <w:rPr>
            <w:rFonts w:ascii="Arial" w:hAnsi="Arial" w:cs="Arial"/>
            <w:color w:val="0000FF"/>
            <w:sz w:val="21"/>
            <w:szCs w:val="21"/>
            <w:u w:val="single"/>
          </w:rPr>
          <w:t>www.netmonitor.cz.</w:t>
        </w:r>
      </w:hyperlink>
      <w:r w:rsidRPr="00B17FE8">
        <w:rPr>
          <w:rFonts w:ascii="Arial" w:hAnsi="Arial" w:cs="Arial"/>
          <w:color w:val="000000"/>
          <w:sz w:val="21"/>
          <w:szCs w:val="21"/>
        </w:rPr>
        <w:t xml:space="preserve"> Ke Smlouvě jsou přiloženy tyto přílohy ve verzi platné ke dni uzavření Smlouvy: </w:t>
      </w:r>
    </w:p>
    <w:p w14:paraId="06FC0C8C" w14:textId="77777777" w:rsidR="00E70B12" w:rsidRPr="00B17FE8" w:rsidRDefault="00000000">
      <w:pPr>
        <w:numPr>
          <w:ilvl w:val="0"/>
          <w:numId w:val="1"/>
        </w:numPr>
        <w:pBdr>
          <w:top w:val="nil"/>
          <w:left w:val="nil"/>
          <w:bottom w:val="nil"/>
          <w:right w:val="nil"/>
          <w:between w:val="nil"/>
        </w:pBdr>
        <w:ind w:left="1260" w:hanging="540"/>
        <w:rPr>
          <w:rFonts w:ascii="Arial" w:hAnsi="Arial" w:cs="Arial"/>
          <w:color w:val="000000"/>
          <w:sz w:val="21"/>
          <w:szCs w:val="21"/>
        </w:rPr>
      </w:pPr>
      <w:bookmarkStart w:id="15" w:name="_heading=h.1ksv4uv" w:colFirst="0" w:colLast="0"/>
      <w:bookmarkEnd w:id="15"/>
      <w:r w:rsidRPr="00B17FE8">
        <w:rPr>
          <w:rFonts w:ascii="Arial" w:hAnsi="Arial" w:cs="Arial"/>
          <w:color w:val="000000"/>
          <w:sz w:val="21"/>
          <w:szCs w:val="21"/>
        </w:rPr>
        <w:t>Příloha č. 1 – Obchodní podmínky SPIR pro účast ve výzkumu NetMonitor</w:t>
      </w:r>
    </w:p>
    <w:p w14:paraId="0E7A046B" w14:textId="77777777" w:rsidR="00E70B12" w:rsidRPr="00B17FE8" w:rsidRDefault="00000000">
      <w:pPr>
        <w:numPr>
          <w:ilvl w:val="0"/>
          <w:numId w:val="1"/>
        </w:numPr>
        <w:pBdr>
          <w:top w:val="nil"/>
          <w:left w:val="nil"/>
          <w:bottom w:val="nil"/>
          <w:right w:val="nil"/>
          <w:between w:val="nil"/>
        </w:pBdr>
        <w:ind w:left="1260" w:hanging="540"/>
        <w:rPr>
          <w:rFonts w:ascii="Arial" w:hAnsi="Arial" w:cs="Arial"/>
          <w:color w:val="000000"/>
          <w:sz w:val="21"/>
          <w:szCs w:val="21"/>
        </w:rPr>
      </w:pPr>
      <w:bookmarkStart w:id="16" w:name="_heading=h.44sinio" w:colFirst="0" w:colLast="0"/>
      <w:bookmarkEnd w:id="16"/>
      <w:r w:rsidRPr="00B17FE8">
        <w:rPr>
          <w:rFonts w:ascii="Arial" w:hAnsi="Arial" w:cs="Arial"/>
          <w:color w:val="000000"/>
          <w:sz w:val="21"/>
          <w:szCs w:val="21"/>
        </w:rPr>
        <w:t>Příloha č. 2 – Rozsah dodávaných modulů Výsledků Výzkumu</w:t>
      </w:r>
    </w:p>
    <w:p w14:paraId="7A084121" w14:textId="77777777" w:rsidR="00E70B12" w:rsidRPr="00B17FE8" w:rsidRDefault="00000000">
      <w:pPr>
        <w:numPr>
          <w:ilvl w:val="0"/>
          <w:numId w:val="1"/>
        </w:numPr>
        <w:pBdr>
          <w:top w:val="nil"/>
          <w:left w:val="nil"/>
          <w:bottom w:val="nil"/>
          <w:right w:val="nil"/>
          <w:between w:val="nil"/>
        </w:pBdr>
        <w:ind w:left="1260" w:hanging="540"/>
        <w:rPr>
          <w:rFonts w:ascii="Arial" w:hAnsi="Arial" w:cs="Arial"/>
          <w:color w:val="000000"/>
          <w:sz w:val="21"/>
          <w:szCs w:val="21"/>
        </w:rPr>
      </w:pPr>
      <w:bookmarkStart w:id="17" w:name="_heading=h.2jxsxqh" w:colFirst="0" w:colLast="0"/>
      <w:bookmarkEnd w:id="17"/>
      <w:r w:rsidRPr="00B17FE8">
        <w:rPr>
          <w:rFonts w:ascii="Arial" w:hAnsi="Arial" w:cs="Arial"/>
          <w:color w:val="000000"/>
          <w:sz w:val="21"/>
          <w:szCs w:val="21"/>
        </w:rPr>
        <w:t>Příloha č. 3 –Ceník</w:t>
      </w:r>
    </w:p>
    <w:p w14:paraId="29B77B09" w14:textId="77777777" w:rsidR="00E70B12" w:rsidRPr="00B17FE8" w:rsidRDefault="00000000">
      <w:pPr>
        <w:numPr>
          <w:ilvl w:val="0"/>
          <w:numId w:val="1"/>
        </w:numPr>
        <w:pBdr>
          <w:top w:val="nil"/>
          <w:left w:val="nil"/>
          <w:bottom w:val="nil"/>
          <w:right w:val="nil"/>
          <w:between w:val="nil"/>
        </w:pBdr>
        <w:ind w:left="1260" w:hanging="540"/>
        <w:rPr>
          <w:rFonts w:ascii="Arial" w:hAnsi="Arial" w:cs="Arial"/>
          <w:sz w:val="21"/>
          <w:szCs w:val="21"/>
        </w:rPr>
      </w:pPr>
      <w:r w:rsidRPr="00B17FE8">
        <w:rPr>
          <w:rFonts w:ascii="Arial" w:hAnsi="Arial" w:cs="Arial"/>
          <w:smallCaps/>
          <w:color w:val="000000"/>
          <w:sz w:val="21"/>
          <w:szCs w:val="21"/>
        </w:rPr>
        <w:t>Příloha č. 4 – Metodika</w:t>
      </w:r>
    </w:p>
    <w:p w14:paraId="7EF7DF68" w14:textId="77777777" w:rsidR="00E70B12" w:rsidRPr="00B17FE8" w:rsidRDefault="00000000">
      <w:pPr>
        <w:numPr>
          <w:ilvl w:val="0"/>
          <w:numId w:val="1"/>
        </w:numPr>
        <w:pBdr>
          <w:top w:val="nil"/>
          <w:left w:val="nil"/>
          <w:bottom w:val="nil"/>
          <w:right w:val="nil"/>
          <w:between w:val="nil"/>
        </w:pBdr>
        <w:ind w:left="1260" w:hanging="540"/>
        <w:rPr>
          <w:rFonts w:ascii="Arial" w:hAnsi="Arial" w:cs="Arial"/>
          <w:sz w:val="21"/>
          <w:szCs w:val="21"/>
        </w:rPr>
      </w:pPr>
      <w:bookmarkStart w:id="18" w:name="_heading=h.3o7alnk" w:colFirst="0" w:colLast="0"/>
      <w:bookmarkEnd w:id="18"/>
      <w:r w:rsidRPr="00B17FE8">
        <w:rPr>
          <w:rFonts w:ascii="Arial" w:hAnsi="Arial" w:cs="Arial"/>
          <w:smallCaps/>
          <w:color w:val="000000"/>
          <w:sz w:val="21"/>
          <w:szCs w:val="21"/>
        </w:rPr>
        <w:t>Příloha č. 5 – Etický kodex NetMonitoru</w:t>
      </w:r>
    </w:p>
    <w:p w14:paraId="0642A281" w14:textId="77777777" w:rsidR="00E70B12" w:rsidRPr="00B17FE8" w:rsidRDefault="00000000">
      <w:pPr>
        <w:numPr>
          <w:ilvl w:val="0"/>
          <w:numId w:val="1"/>
        </w:numPr>
        <w:pBdr>
          <w:top w:val="nil"/>
          <w:left w:val="nil"/>
          <w:bottom w:val="nil"/>
          <w:right w:val="nil"/>
          <w:between w:val="nil"/>
        </w:pBdr>
        <w:ind w:left="1260" w:hanging="540"/>
        <w:rPr>
          <w:rFonts w:ascii="Arial" w:hAnsi="Arial" w:cs="Arial"/>
          <w:sz w:val="21"/>
          <w:szCs w:val="21"/>
        </w:rPr>
      </w:pPr>
      <w:r w:rsidRPr="00B17FE8">
        <w:rPr>
          <w:rFonts w:ascii="Arial" w:hAnsi="Arial" w:cs="Arial"/>
          <w:smallCaps/>
          <w:color w:val="000000"/>
          <w:sz w:val="21"/>
          <w:szCs w:val="21"/>
        </w:rPr>
        <w:t>Příloha č. 6 - Pravidla pro užití dat projektů SPIR</w:t>
      </w:r>
    </w:p>
    <w:p w14:paraId="4560DCF2" w14:textId="77777777" w:rsidR="00E70B12" w:rsidRPr="00B17FE8" w:rsidRDefault="00E70B12">
      <w:pPr>
        <w:pBdr>
          <w:top w:val="nil"/>
          <w:left w:val="nil"/>
          <w:bottom w:val="nil"/>
          <w:right w:val="nil"/>
          <w:between w:val="nil"/>
        </w:pBdr>
        <w:ind w:left="1260"/>
        <w:rPr>
          <w:rFonts w:ascii="Arial" w:hAnsi="Arial" w:cs="Arial"/>
          <w:color w:val="000000"/>
          <w:sz w:val="21"/>
          <w:szCs w:val="21"/>
        </w:rPr>
      </w:pPr>
    </w:p>
    <w:p w14:paraId="3008FE97" w14:textId="77777777" w:rsidR="00E70B12" w:rsidRPr="00B17FE8" w:rsidRDefault="00000000">
      <w:pPr>
        <w:numPr>
          <w:ilvl w:val="1"/>
          <w:numId w:val="2"/>
        </w:numPr>
        <w:pBdr>
          <w:top w:val="nil"/>
          <w:left w:val="nil"/>
          <w:bottom w:val="nil"/>
          <w:right w:val="nil"/>
          <w:between w:val="nil"/>
        </w:pBdr>
        <w:spacing w:after="240"/>
        <w:jc w:val="both"/>
        <w:rPr>
          <w:rFonts w:ascii="Arial" w:hAnsi="Arial" w:cs="Arial"/>
          <w:color w:val="000000"/>
          <w:sz w:val="21"/>
          <w:szCs w:val="21"/>
        </w:rPr>
      </w:pPr>
      <w:r w:rsidRPr="00B17FE8">
        <w:rPr>
          <w:rFonts w:ascii="Arial" w:hAnsi="Arial" w:cs="Arial"/>
          <w:color w:val="000000"/>
          <w:sz w:val="21"/>
          <w:szCs w:val="21"/>
        </w:rPr>
        <w:t>Tato Smlouva byla vyhotovena ve dvou (2) stejnopisech s platností originálu, přičemž po jednom (1) z nich dostane každá Smluvní strana.</w:t>
      </w:r>
    </w:p>
    <w:p w14:paraId="641BB60E" w14:textId="77777777" w:rsidR="00E70B12" w:rsidRPr="00B17FE8" w:rsidRDefault="00000000" w:rsidP="00B17FE8">
      <w:pPr>
        <w:numPr>
          <w:ilvl w:val="1"/>
          <w:numId w:val="2"/>
        </w:numPr>
        <w:pBdr>
          <w:top w:val="nil"/>
          <w:left w:val="nil"/>
          <w:bottom w:val="nil"/>
          <w:right w:val="nil"/>
          <w:between w:val="nil"/>
        </w:pBdr>
        <w:spacing w:after="240"/>
        <w:jc w:val="both"/>
        <w:rPr>
          <w:rFonts w:ascii="Arial" w:hAnsi="Arial" w:cs="Arial"/>
          <w:color w:val="000000"/>
          <w:sz w:val="21"/>
          <w:szCs w:val="21"/>
        </w:rPr>
      </w:pPr>
      <w:r w:rsidRPr="00B17FE8">
        <w:rPr>
          <w:rFonts w:ascii="Arial" w:hAnsi="Arial" w:cs="Arial"/>
          <w:color w:val="000000"/>
          <w:sz w:val="21"/>
          <w:szCs w:val="21"/>
        </w:rPr>
        <w:t>Podpisem této Smlouvy Provozovatel Média stvrzuje, že se se Smlouvou, Obchodními podmínkami, Ceníkem a všemi souvisejícími přílohami seznámil, že s těmito dokumenty souhlasí a že se je zavazuje dodržovat.</w:t>
      </w:r>
    </w:p>
    <w:p w14:paraId="162410B4" w14:textId="77777777" w:rsidR="00E70B12" w:rsidRPr="00B17FE8" w:rsidRDefault="00E70B12">
      <w:pPr>
        <w:jc w:val="both"/>
        <w:rPr>
          <w:rFonts w:ascii="Arial" w:hAnsi="Arial" w:cs="Arial"/>
          <w:sz w:val="21"/>
          <w:szCs w:val="21"/>
        </w:rPr>
      </w:pPr>
    </w:p>
    <w:tbl>
      <w:tblPr>
        <w:tblStyle w:val="a"/>
        <w:tblW w:w="10137" w:type="dxa"/>
        <w:tblInd w:w="0" w:type="dxa"/>
        <w:tblLayout w:type="fixed"/>
        <w:tblLook w:val="0000" w:firstRow="0" w:lastRow="0" w:firstColumn="0" w:lastColumn="0" w:noHBand="0" w:noVBand="0"/>
      </w:tblPr>
      <w:tblGrid>
        <w:gridCol w:w="5107"/>
        <w:gridCol w:w="5030"/>
      </w:tblGrid>
      <w:tr w:rsidR="00E70B12" w:rsidRPr="00B17FE8" w14:paraId="0A341DC7" w14:textId="77777777">
        <w:trPr>
          <w:trHeight w:val="851"/>
        </w:trPr>
        <w:tc>
          <w:tcPr>
            <w:tcW w:w="5107" w:type="dxa"/>
          </w:tcPr>
          <w:p w14:paraId="00A18629" w14:textId="77777777" w:rsidR="00E70B12" w:rsidRPr="00B17FE8" w:rsidRDefault="00000000">
            <w:pPr>
              <w:widowControl w:val="0"/>
              <w:spacing w:line="360" w:lineRule="auto"/>
              <w:jc w:val="both"/>
              <w:rPr>
                <w:rFonts w:ascii="Arial" w:hAnsi="Arial" w:cs="Arial"/>
                <w:b/>
                <w:sz w:val="21"/>
                <w:szCs w:val="21"/>
              </w:rPr>
            </w:pPr>
            <w:bookmarkStart w:id="19" w:name="_heading=h.147n2zr" w:colFirst="0" w:colLast="0"/>
            <w:bookmarkEnd w:id="19"/>
            <w:r w:rsidRPr="00B17FE8">
              <w:rPr>
                <w:rFonts w:ascii="Arial" w:hAnsi="Arial" w:cs="Arial"/>
                <w:sz w:val="21"/>
                <w:szCs w:val="21"/>
              </w:rPr>
              <w:t xml:space="preserve">za </w:t>
            </w:r>
            <w:r w:rsidRPr="00B17FE8">
              <w:rPr>
                <w:rFonts w:ascii="Arial" w:hAnsi="Arial" w:cs="Arial"/>
                <w:b/>
                <w:sz w:val="21"/>
                <w:szCs w:val="21"/>
              </w:rPr>
              <w:t xml:space="preserve">Sdružení pro internetový rozvoj v České republice, </w:t>
            </w:r>
            <w:proofErr w:type="spellStart"/>
            <w:r w:rsidRPr="00B17FE8">
              <w:rPr>
                <w:rFonts w:ascii="Arial" w:hAnsi="Arial" w:cs="Arial"/>
                <w:b/>
                <w:sz w:val="21"/>
                <w:szCs w:val="21"/>
              </w:rPr>
              <w:t>z.s.p.o</w:t>
            </w:r>
            <w:proofErr w:type="spellEnd"/>
            <w:r w:rsidRPr="00B17FE8">
              <w:rPr>
                <w:rFonts w:ascii="Arial" w:hAnsi="Arial" w:cs="Arial"/>
                <w:b/>
                <w:sz w:val="21"/>
                <w:szCs w:val="21"/>
              </w:rPr>
              <w:t>. (ve zkratce "SPIR")</w:t>
            </w:r>
          </w:p>
          <w:p w14:paraId="4FA49249" w14:textId="77777777" w:rsidR="00E70B12" w:rsidRPr="00B17FE8" w:rsidRDefault="00E70B12">
            <w:pPr>
              <w:spacing w:line="360" w:lineRule="auto"/>
              <w:jc w:val="both"/>
              <w:rPr>
                <w:rFonts w:ascii="Arial" w:hAnsi="Arial" w:cs="Arial"/>
                <w:sz w:val="21"/>
                <w:szCs w:val="21"/>
              </w:rPr>
            </w:pPr>
          </w:p>
          <w:p w14:paraId="6EA60755" w14:textId="77777777" w:rsidR="008856ED" w:rsidRPr="008856ED" w:rsidRDefault="008856ED" w:rsidP="008856ED">
            <w:pPr>
              <w:spacing w:line="360" w:lineRule="auto"/>
              <w:jc w:val="both"/>
              <w:rPr>
                <w:rFonts w:ascii="Arial" w:hAnsi="Arial" w:cs="Arial"/>
                <w:sz w:val="21"/>
                <w:szCs w:val="21"/>
                <w:highlight w:val="cyan"/>
              </w:rPr>
            </w:pPr>
            <w:r w:rsidRPr="008856ED">
              <w:rPr>
                <w:rFonts w:ascii="Arial" w:hAnsi="Arial" w:cs="Arial"/>
                <w:sz w:val="21"/>
                <w:szCs w:val="21"/>
                <w:highlight w:val="cyan"/>
              </w:rPr>
              <w:t>………………………………………….………</w:t>
            </w:r>
          </w:p>
          <w:p w14:paraId="727431AD" w14:textId="77777777" w:rsidR="008856ED" w:rsidRPr="008856ED" w:rsidRDefault="008856ED" w:rsidP="008856ED">
            <w:pPr>
              <w:spacing w:line="360" w:lineRule="auto"/>
              <w:jc w:val="both"/>
              <w:rPr>
                <w:rFonts w:ascii="Arial" w:hAnsi="Arial" w:cs="Arial"/>
                <w:sz w:val="21"/>
                <w:szCs w:val="21"/>
                <w:highlight w:val="cyan"/>
              </w:rPr>
            </w:pPr>
            <w:r w:rsidRPr="008856ED">
              <w:rPr>
                <w:rFonts w:ascii="Arial" w:hAnsi="Arial" w:cs="Arial"/>
                <w:sz w:val="21"/>
                <w:szCs w:val="21"/>
                <w:highlight w:val="cyan"/>
              </w:rPr>
              <w:t>JMÉNO</w:t>
            </w:r>
            <w:r w:rsidRPr="008856ED">
              <w:rPr>
                <w:rFonts w:ascii="Arial" w:hAnsi="Arial" w:cs="Arial"/>
                <w:sz w:val="21"/>
                <w:szCs w:val="21"/>
                <w:highlight w:val="cyan"/>
              </w:rPr>
              <w:tab/>
              <w:t>_______________</w:t>
            </w:r>
          </w:p>
          <w:p w14:paraId="6EA2A5F7" w14:textId="77777777" w:rsidR="008856ED" w:rsidRPr="008856ED" w:rsidRDefault="008856ED" w:rsidP="008856ED">
            <w:pPr>
              <w:spacing w:line="360" w:lineRule="auto"/>
              <w:jc w:val="both"/>
              <w:rPr>
                <w:rFonts w:ascii="Arial" w:hAnsi="Arial" w:cs="Arial"/>
                <w:sz w:val="21"/>
                <w:szCs w:val="21"/>
                <w:highlight w:val="cyan"/>
              </w:rPr>
            </w:pPr>
            <w:r w:rsidRPr="008856ED">
              <w:rPr>
                <w:rFonts w:ascii="Arial" w:hAnsi="Arial" w:cs="Arial"/>
                <w:sz w:val="21"/>
                <w:szCs w:val="21"/>
                <w:highlight w:val="cyan"/>
              </w:rPr>
              <w:t>FUNKCE</w:t>
            </w:r>
            <w:r w:rsidRPr="008856ED">
              <w:rPr>
                <w:rFonts w:ascii="Arial" w:hAnsi="Arial" w:cs="Arial"/>
                <w:sz w:val="21"/>
                <w:szCs w:val="21"/>
                <w:highlight w:val="cyan"/>
              </w:rPr>
              <w:tab/>
              <w:t>_______________</w:t>
            </w:r>
          </w:p>
          <w:p w14:paraId="41142825" w14:textId="70C5F920" w:rsidR="00E70B12" w:rsidRPr="00B17FE8" w:rsidRDefault="008856ED" w:rsidP="008856ED">
            <w:pPr>
              <w:spacing w:line="360" w:lineRule="auto"/>
              <w:jc w:val="both"/>
              <w:rPr>
                <w:rFonts w:ascii="Arial" w:hAnsi="Arial" w:cs="Arial"/>
                <w:b/>
                <w:sz w:val="21"/>
                <w:szCs w:val="21"/>
              </w:rPr>
            </w:pPr>
            <w:r w:rsidRPr="008856ED">
              <w:rPr>
                <w:rFonts w:ascii="Arial" w:hAnsi="Arial" w:cs="Arial"/>
                <w:sz w:val="21"/>
                <w:szCs w:val="21"/>
                <w:highlight w:val="cyan"/>
              </w:rPr>
              <w:t>DATUM</w:t>
            </w:r>
            <w:r w:rsidRPr="008856ED">
              <w:rPr>
                <w:rFonts w:ascii="Arial" w:hAnsi="Arial" w:cs="Arial"/>
                <w:sz w:val="21"/>
                <w:szCs w:val="21"/>
                <w:highlight w:val="cyan"/>
              </w:rPr>
              <w:tab/>
              <w:t>_______________</w:t>
            </w:r>
          </w:p>
        </w:tc>
        <w:tc>
          <w:tcPr>
            <w:tcW w:w="5030" w:type="dxa"/>
          </w:tcPr>
          <w:p w14:paraId="3D54E5DD" w14:textId="77777777" w:rsidR="00E70B12" w:rsidRPr="00B17FE8" w:rsidRDefault="00000000">
            <w:pPr>
              <w:widowControl w:val="0"/>
              <w:spacing w:line="360" w:lineRule="auto"/>
              <w:jc w:val="both"/>
              <w:rPr>
                <w:rFonts w:ascii="Arial" w:hAnsi="Arial" w:cs="Arial"/>
                <w:b/>
                <w:sz w:val="21"/>
                <w:szCs w:val="21"/>
                <w:highlight w:val="yellow"/>
              </w:rPr>
            </w:pPr>
            <w:r w:rsidRPr="00B17FE8">
              <w:rPr>
                <w:rFonts w:ascii="Arial" w:hAnsi="Arial" w:cs="Arial"/>
                <w:sz w:val="21"/>
                <w:szCs w:val="21"/>
                <w:highlight w:val="yellow"/>
              </w:rPr>
              <w:t xml:space="preserve">za </w:t>
            </w:r>
            <w:r w:rsidRPr="00B17FE8">
              <w:rPr>
                <w:rFonts w:ascii="Arial" w:hAnsi="Arial" w:cs="Arial"/>
                <w:b/>
                <w:sz w:val="21"/>
                <w:szCs w:val="21"/>
                <w:highlight w:val="yellow"/>
              </w:rPr>
              <w:t>Provozovatele Média</w:t>
            </w:r>
          </w:p>
          <w:p w14:paraId="7D0321A1" w14:textId="77777777" w:rsidR="00E70B12" w:rsidRPr="00B17FE8" w:rsidRDefault="00E70B12">
            <w:pPr>
              <w:widowControl w:val="0"/>
              <w:spacing w:line="360" w:lineRule="auto"/>
              <w:jc w:val="both"/>
              <w:rPr>
                <w:rFonts w:ascii="Arial" w:hAnsi="Arial" w:cs="Arial"/>
                <w:sz w:val="21"/>
                <w:szCs w:val="21"/>
                <w:highlight w:val="yellow"/>
              </w:rPr>
            </w:pPr>
          </w:p>
          <w:p w14:paraId="7C2E0F3A" w14:textId="77777777" w:rsidR="00E70B12" w:rsidRPr="00B17FE8" w:rsidRDefault="00E70B12">
            <w:pPr>
              <w:widowControl w:val="0"/>
              <w:spacing w:line="360" w:lineRule="auto"/>
              <w:jc w:val="both"/>
              <w:rPr>
                <w:rFonts w:ascii="Arial" w:hAnsi="Arial" w:cs="Arial"/>
                <w:sz w:val="21"/>
                <w:szCs w:val="21"/>
                <w:highlight w:val="yellow"/>
              </w:rPr>
            </w:pPr>
          </w:p>
          <w:p w14:paraId="0E0B1A16" w14:textId="77777777" w:rsidR="00E70B12" w:rsidRPr="00B17FE8" w:rsidRDefault="00000000">
            <w:pPr>
              <w:widowControl w:val="0"/>
              <w:spacing w:line="360" w:lineRule="auto"/>
              <w:jc w:val="both"/>
              <w:rPr>
                <w:rFonts w:ascii="Arial" w:hAnsi="Arial" w:cs="Arial"/>
                <w:sz w:val="21"/>
                <w:szCs w:val="21"/>
                <w:highlight w:val="yellow"/>
              </w:rPr>
            </w:pPr>
            <w:r w:rsidRPr="00B17FE8">
              <w:rPr>
                <w:rFonts w:ascii="Arial" w:hAnsi="Arial" w:cs="Arial"/>
                <w:sz w:val="21"/>
                <w:szCs w:val="21"/>
                <w:highlight w:val="yellow"/>
              </w:rPr>
              <w:t>………………………………………….…</w:t>
            </w:r>
          </w:p>
          <w:p w14:paraId="5AF474C3" w14:textId="77777777" w:rsidR="00E70B12" w:rsidRPr="00B17FE8" w:rsidRDefault="00000000">
            <w:pPr>
              <w:widowControl w:val="0"/>
              <w:spacing w:line="360" w:lineRule="auto"/>
              <w:jc w:val="both"/>
              <w:rPr>
                <w:rFonts w:ascii="Arial" w:hAnsi="Arial" w:cs="Arial"/>
                <w:sz w:val="21"/>
                <w:szCs w:val="21"/>
                <w:highlight w:val="yellow"/>
              </w:rPr>
            </w:pPr>
            <w:r w:rsidRPr="00B17FE8">
              <w:rPr>
                <w:rFonts w:ascii="Arial" w:hAnsi="Arial" w:cs="Arial"/>
                <w:sz w:val="21"/>
                <w:szCs w:val="21"/>
                <w:highlight w:val="yellow"/>
              </w:rPr>
              <w:t>JMÉNO</w:t>
            </w:r>
            <w:r w:rsidRPr="00B17FE8">
              <w:rPr>
                <w:rFonts w:ascii="Arial" w:hAnsi="Arial" w:cs="Arial"/>
                <w:sz w:val="21"/>
                <w:szCs w:val="21"/>
                <w:highlight w:val="yellow"/>
              </w:rPr>
              <w:tab/>
              <w:t>_______________</w:t>
            </w:r>
          </w:p>
          <w:p w14:paraId="6F305493" w14:textId="77777777" w:rsidR="00E70B12" w:rsidRPr="00B17FE8" w:rsidRDefault="00000000">
            <w:pPr>
              <w:spacing w:line="360" w:lineRule="auto"/>
              <w:jc w:val="both"/>
              <w:rPr>
                <w:rFonts w:ascii="Arial" w:hAnsi="Arial" w:cs="Arial"/>
                <w:sz w:val="21"/>
                <w:szCs w:val="21"/>
                <w:highlight w:val="yellow"/>
              </w:rPr>
            </w:pPr>
            <w:r w:rsidRPr="00B17FE8">
              <w:rPr>
                <w:rFonts w:ascii="Arial" w:hAnsi="Arial" w:cs="Arial"/>
                <w:sz w:val="21"/>
                <w:szCs w:val="21"/>
                <w:highlight w:val="yellow"/>
              </w:rPr>
              <w:t>FUNKCE</w:t>
            </w:r>
            <w:r w:rsidRPr="00B17FE8">
              <w:rPr>
                <w:rFonts w:ascii="Arial" w:hAnsi="Arial" w:cs="Arial"/>
                <w:sz w:val="21"/>
                <w:szCs w:val="21"/>
                <w:highlight w:val="yellow"/>
              </w:rPr>
              <w:tab/>
              <w:t>_______________</w:t>
            </w:r>
          </w:p>
          <w:p w14:paraId="2C296F49" w14:textId="77777777" w:rsidR="00E70B12" w:rsidRPr="00B17FE8" w:rsidRDefault="00000000">
            <w:pPr>
              <w:spacing w:line="360" w:lineRule="auto"/>
              <w:jc w:val="both"/>
              <w:rPr>
                <w:rFonts w:ascii="Arial" w:hAnsi="Arial" w:cs="Arial"/>
                <w:sz w:val="21"/>
                <w:szCs w:val="21"/>
              </w:rPr>
            </w:pPr>
            <w:r w:rsidRPr="00B17FE8">
              <w:rPr>
                <w:rFonts w:ascii="Arial" w:hAnsi="Arial" w:cs="Arial"/>
                <w:sz w:val="21"/>
                <w:szCs w:val="21"/>
                <w:highlight w:val="yellow"/>
              </w:rPr>
              <w:t>DATUM</w:t>
            </w:r>
            <w:r w:rsidRPr="00B17FE8">
              <w:rPr>
                <w:rFonts w:ascii="Arial" w:hAnsi="Arial" w:cs="Arial"/>
                <w:sz w:val="21"/>
                <w:szCs w:val="21"/>
                <w:highlight w:val="yellow"/>
              </w:rPr>
              <w:tab/>
              <w:t>_______________</w:t>
            </w:r>
          </w:p>
          <w:p w14:paraId="4C9EFBF1" w14:textId="77777777" w:rsidR="00E70B12" w:rsidRPr="00B17FE8" w:rsidRDefault="00E70B12">
            <w:pPr>
              <w:widowControl w:val="0"/>
              <w:spacing w:line="360" w:lineRule="auto"/>
              <w:jc w:val="both"/>
              <w:rPr>
                <w:rFonts w:ascii="Arial" w:hAnsi="Arial" w:cs="Arial"/>
                <w:b/>
                <w:sz w:val="21"/>
                <w:szCs w:val="21"/>
              </w:rPr>
            </w:pPr>
          </w:p>
        </w:tc>
      </w:tr>
      <w:tr w:rsidR="00B17FE8" w:rsidRPr="00B17FE8" w14:paraId="5C440E90" w14:textId="77777777">
        <w:trPr>
          <w:trHeight w:val="851"/>
        </w:trPr>
        <w:tc>
          <w:tcPr>
            <w:tcW w:w="5107" w:type="dxa"/>
          </w:tcPr>
          <w:p w14:paraId="0C670AE0" w14:textId="77777777" w:rsidR="00B17FE8" w:rsidRPr="00B17FE8" w:rsidRDefault="00B17FE8" w:rsidP="00B17FE8">
            <w:pPr>
              <w:spacing w:line="360" w:lineRule="auto"/>
              <w:jc w:val="both"/>
              <w:rPr>
                <w:rFonts w:ascii="Arial" w:hAnsi="Arial" w:cs="Arial"/>
                <w:sz w:val="21"/>
                <w:szCs w:val="21"/>
              </w:rPr>
            </w:pPr>
          </w:p>
          <w:p w14:paraId="74A05D63" w14:textId="77777777" w:rsidR="008856ED" w:rsidRPr="008856ED" w:rsidRDefault="008856ED" w:rsidP="008856ED">
            <w:pPr>
              <w:spacing w:line="360" w:lineRule="auto"/>
              <w:jc w:val="both"/>
              <w:rPr>
                <w:rFonts w:ascii="Arial" w:hAnsi="Arial" w:cs="Arial"/>
                <w:sz w:val="21"/>
                <w:szCs w:val="21"/>
                <w:highlight w:val="cyan"/>
              </w:rPr>
            </w:pPr>
            <w:r w:rsidRPr="008856ED">
              <w:rPr>
                <w:rFonts w:ascii="Arial" w:hAnsi="Arial" w:cs="Arial"/>
                <w:sz w:val="21"/>
                <w:szCs w:val="21"/>
                <w:highlight w:val="cyan"/>
              </w:rPr>
              <w:t>………………………………………….………</w:t>
            </w:r>
          </w:p>
          <w:p w14:paraId="472B876A" w14:textId="77777777" w:rsidR="008856ED" w:rsidRPr="008856ED" w:rsidRDefault="008856ED" w:rsidP="008856ED">
            <w:pPr>
              <w:spacing w:line="360" w:lineRule="auto"/>
              <w:jc w:val="both"/>
              <w:rPr>
                <w:rFonts w:ascii="Arial" w:hAnsi="Arial" w:cs="Arial"/>
                <w:sz w:val="21"/>
                <w:szCs w:val="21"/>
                <w:highlight w:val="cyan"/>
              </w:rPr>
            </w:pPr>
            <w:r w:rsidRPr="008856ED">
              <w:rPr>
                <w:rFonts w:ascii="Arial" w:hAnsi="Arial" w:cs="Arial"/>
                <w:sz w:val="21"/>
                <w:szCs w:val="21"/>
                <w:highlight w:val="cyan"/>
              </w:rPr>
              <w:t>JMÉNO</w:t>
            </w:r>
            <w:r w:rsidRPr="008856ED">
              <w:rPr>
                <w:rFonts w:ascii="Arial" w:hAnsi="Arial" w:cs="Arial"/>
                <w:sz w:val="21"/>
                <w:szCs w:val="21"/>
                <w:highlight w:val="cyan"/>
              </w:rPr>
              <w:tab/>
              <w:t>_______________</w:t>
            </w:r>
          </w:p>
          <w:p w14:paraId="6BF6CF70" w14:textId="77777777" w:rsidR="008856ED" w:rsidRPr="008856ED" w:rsidRDefault="008856ED" w:rsidP="008856ED">
            <w:pPr>
              <w:spacing w:line="360" w:lineRule="auto"/>
              <w:jc w:val="both"/>
              <w:rPr>
                <w:rFonts w:ascii="Arial" w:hAnsi="Arial" w:cs="Arial"/>
                <w:sz w:val="21"/>
                <w:szCs w:val="21"/>
                <w:highlight w:val="cyan"/>
              </w:rPr>
            </w:pPr>
            <w:r w:rsidRPr="008856ED">
              <w:rPr>
                <w:rFonts w:ascii="Arial" w:hAnsi="Arial" w:cs="Arial"/>
                <w:sz w:val="21"/>
                <w:szCs w:val="21"/>
                <w:highlight w:val="cyan"/>
              </w:rPr>
              <w:t>FUNKCE</w:t>
            </w:r>
            <w:r w:rsidRPr="008856ED">
              <w:rPr>
                <w:rFonts w:ascii="Arial" w:hAnsi="Arial" w:cs="Arial"/>
                <w:sz w:val="21"/>
                <w:szCs w:val="21"/>
                <w:highlight w:val="cyan"/>
              </w:rPr>
              <w:tab/>
              <w:t>_______________</w:t>
            </w:r>
          </w:p>
          <w:p w14:paraId="7680E509" w14:textId="77777777" w:rsidR="008856ED" w:rsidRPr="00B17FE8" w:rsidRDefault="008856ED" w:rsidP="008856ED">
            <w:pPr>
              <w:spacing w:line="360" w:lineRule="auto"/>
              <w:jc w:val="both"/>
              <w:rPr>
                <w:rFonts w:ascii="Arial" w:hAnsi="Arial" w:cs="Arial"/>
                <w:sz w:val="21"/>
                <w:szCs w:val="21"/>
              </w:rPr>
            </w:pPr>
            <w:r w:rsidRPr="008856ED">
              <w:rPr>
                <w:rFonts w:ascii="Arial" w:hAnsi="Arial" w:cs="Arial"/>
                <w:sz w:val="21"/>
                <w:szCs w:val="21"/>
                <w:highlight w:val="cyan"/>
              </w:rPr>
              <w:t>DATUM</w:t>
            </w:r>
            <w:r w:rsidRPr="008856ED">
              <w:rPr>
                <w:rFonts w:ascii="Arial" w:hAnsi="Arial" w:cs="Arial"/>
                <w:sz w:val="21"/>
                <w:szCs w:val="21"/>
                <w:highlight w:val="cyan"/>
              </w:rPr>
              <w:tab/>
              <w:t>_______________</w:t>
            </w:r>
          </w:p>
          <w:p w14:paraId="61BDB63F" w14:textId="77777777" w:rsidR="00B17FE8" w:rsidRPr="00B17FE8" w:rsidRDefault="00B17FE8">
            <w:pPr>
              <w:widowControl w:val="0"/>
              <w:spacing w:line="360" w:lineRule="auto"/>
              <w:jc w:val="both"/>
              <w:rPr>
                <w:rFonts w:ascii="Arial" w:hAnsi="Arial" w:cs="Arial"/>
                <w:sz w:val="21"/>
                <w:szCs w:val="21"/>
              </w:rPr>
            </w:pPr>
          </w:p>
        </w:tc>
        <w:tc>
          <w:tcPr>
            <w:tcW w:w="5030" w:type="dxa"/>
          </w:tcPr>
          <w:p w14:paraId="46058174" w14:textId="77777777" w:rsidR="00B17FE8" w:rsidRPr="00B17FE8" w:rsidRDefault="00B17FE8">
            <w:pPr>
              <w:widowControl w:val="0"/>
              <w:spacing w:line="360" w:lineRule="auto"/>
              <w:jc w:val="both"/>
              <w:rPr>
                <w:rFonts w:ascii="Arial" w:hAnsi="Arial" w:cs="Arial"/>
                <w:sz w:val="21"/>
                <w:szCs w:val="21"/>
                <w:highlight w:val="yellow"/>
              </w:rPr>
            </w:pPr>
          </w:p>
        </w:tc>
      </w:tr>
    </w:tbl>
    <w:p w14:paraId="39EF98D5" w14:textId="77777777" w:rsidR="00B17FE8" w:rsidRPr="00B17FE8" w:rsidRDefault="00B17FE8">
      <w:pPr>
        <w:rPr>
          <w:rFonts w:ascii="Arial" w:hAnsi="Arial" w:cs="Arial"/>
          <w:sz w:val="21"/>
          <w:szCs w:val="21"/>
        </w:rPr>
      </w:pPr>
      <w:r w:rsidRPr="00B17FE8">
        <w:rPr>
          <w:rFonts w:ascii="Arial" w:hAnsi="Arial" w:cs="Arial"/>
          <w:sz w:val="21"/>
          <w:szCs w:val="21"/>
        </w:rPr>
        <w:br w:type="page"/>
      </w:r>
    </w:p>
    <w:p w14:paraId="37C6FA26" w14:textId="77777777" w:rsidR="001444BB" w:rsidRPr="001444BB" w:rsidRDefault="001444BB" w:rsidP="001444BB">
      <w:pPr>
        <w:rPr>
          <w:rFonts w:ascii="Arial" w:hAnsi="Arial" w:cs="Arial"/>
        </w:rPr>
      </w:pPr>
      <w:r w:rsidRPr="001444BB">
        <w:rPr>
          <w:rFonts w:ascii="Arial" w:hAnsi="Arial" w:cs="Arial"/>
        </w:rPr>
        <w:lastRenderedPageBreak/>
        <w:t>Příloha č. 1</w:t>
      </w:r>
    </w:p>
    <w:p w14:paraId="67774451" w14:textId="77777777" w:rsidR="001444BB" w:rsidRDefault="001444BB" w:rsidP="001444BB"/>
    <w:p w14:paraId="6584C053" w14:textId="77777777" w:rsidR="001444BB" w:rsidRPr="001444BB" w:rsidRDefault="001444BB" w:rsidP="001444BB">
      <w:pPr>
        <w:rPr>
          <w:rFonts w:ascii="Arial" w:hAnsi="Arial" w:cs="Arial"/>
          <w:b/>
          <w:sz w:val="28"/>
          <w:szCs w:val="28"/>
        </w:rPr>
      </w:pPr>
      <w:r w:rsidRPr="001444BB">
        <w:rPr>
          <w:rFonts w:ascii="Arial" w:hAnsi="Arial" w:cs="Arial"/>
          <w:b/>
          <w:sz w:val="28"/>
          <w:szCs w:val="28"/>
        </w:rPr>
        <w:t xml:space="preserve">Obchodní podmínky Sdružení pro internetový rozvoj v České republice, </w:t>
      </w:r>
      <w:proofErr w:type="spellStart"/>
      <w:r w:rsidRPr="001444BB">
        <w:rPr>
          <w:rFonts w:ascii="Arial" w:hAnsi="Arial" w:cs="Arial"/>
          <w:b/>
          <w:sz w:val="28"/>
          <w:szCs w:val="28"/>
        </w:rPr>
        <w:t>z.s.p.o</w:t>
      </w:r>
      <w:proofErr w:type="spellEnd"/>
      <w:r w:rsidRPr="001444BB">
        <w:rPr>
          <w:rFonts w:ascii="Arial" w:hAnsi="Arial" w:cs="Arial"/>
          <w:b/>
          <w:sz w:val="28"/>
          <w:szCs w:val="28"/>
        </w:rPr>
        <w:t>. (SPIR) pro účast ve výzkumu NetMonitor platné od 1. 1. 2024</w:t>
      </w:r>
    </w:p>
    <w:p w14:paraId="30D31562" w14:textId="77777777" w:rsidR="001444BB" w:rsidRPr="001444BB" w:rsidRDefault="001444BB" w:rsidP="001444BB">
      <w:pPr>
        <w:rPr>
          <w:rFonts w:ascii="Arial" w:hAnsi="Arial" w:cs="Arial"/>
        </w:rPr>
      </w:pPr>
    </w:p>
    <w:p w14:paraId="2CE8134A" w14:textId="77777777" w:rsidR="001444BB" w:rsidRPr="001444BB" w:rsidRDefault="001444BB" w:rsidP="001444BB">
      <w:pPr>
        <w:rPr>
          <w:rFonts w:ascii="Arial" w:hAnsi="Arial" w:cs="Arial"/>
        </w:rPr>
      </w:pPr>
      <w:r w:rsidRPr="001444BB">
        <w:rPr>
          <w:rFonts w:ascii="Arial" w:hAnsi="Arial" w:cs="Arial"/>
          <w:b/>
          <w:i/>
        </w:rPr>
        <w:t xml:space="preserve"> </w:t>
      </w:r>
    </w:p>
    <w:p w14:paraId="5E38CAAF" w14:textId="77777777" w:rsidR="001444BB" w:rsidRPr="001444BB" w:rsidRDefault="001444BB" w:rsidP="001444BB">
      <w:pPr>
        <w:numPr>
          <w:ilvl w:val="0"/>
          <w:numId w:val="5"/>
        </w:numPr>
        <w:rPr>
          <w:rFonts w:ascii="Arial" w:hAnsi="Arial" w:cs="Arial"/>
          <w:b/>
        </w:rPr>
      </w:pPr>
      <w:r w:rsidRPr="001444BB">
        <w:rPr>
          <w:rFonts w:ascii="Arial" w:hAnsi="Arial" w:cs="Arial"/>
          <w:b/>
        </w:rPr>
        <w:t>ÚVODNÍ USTANOVENÍ</w:t>
      </w:r>
    </w:p>
    <w:p w14:paraId="43C47C62" w14:textId="77777777" w:rsidR="001444BB" w:rsidRPr="001444BB" w:rsidRDefault="001444BB" w:rsidP="001444BB">
      <w:pPr>
        <w:rPr>
          <w:rFonts w:ascii="Arial" w:hAnsi="Arial" w:cs="Arial"/>
        </w:rPr>
      </w:pPr>
    </w:p>
    <w:p w14:paraId="63E48927" w14:textId="77777777" w:rsidR="001444BB" w:rsidRPr="001444BB" w:rsidRDefault="001444BB" w:rsidP="001444BB">
      <w:pPr>
        <w:numPr>
          <w:ilvl w:val="1"/>
          <w:numId w:val="5"/>
        </w:numPr>
        <w:rPr>
          <w:rFonts w:ascii="Arial" w:hAnsi="Arial" w:cs="Arial"/>
          <w:bCs/>
        </w:rPr>
      </w:pPr>
      <w:r w:rsidRPr="001444BB">
        <w:rPr>
          <w:rFonts w:ascii="Arial" w:hAnsi="Arial" w:cs="Arial"/>
          <w:bCs/>
        </w:rPr>
        <w:t xml:space="preserve">Tyto obchodní podmínky (dále jen "Podmínky") doplňují smlouvu o účasti ve výzkumu NetMonitor (dále jen "Smlouva") uzavřenou mezi Sdružením pro internetový rozvoj v České republice, </w:t>
      </w:r>
      <w:proofErr w:type="spellStart"/>
      <w:r w:rsidRPr="001444BB">
        <w:rPr>
          <w:rFonts w:ascii="Arial" w:hAnsi="Arial" w:cs="Arial"/>
          <w:bCs/>
        </w:rPr>
        <w:t>z.s.p.o</w:t>
      </w:r>
      <w:proofErr w:type="spellEnd"/>
      <w:r w:rsidRPr="001444BB">
        <w:rPr>
          <w:rFonts w:ascii="Arial" w:hAnsi="Arial" w:cs="Arial"/>
          <w:bCs/>
        </w:rPr>
        <w:t>. IČ: 70108005, se sídlem Panská 854/2, 110 00 Praha 1 (dále jen "</w:t>
      </w:r>
      <w:r w:rsidRPr="001444BB">
        <w:rPr>
          <w:rFonts w:ascii="Arial" w:hAnsi="Arial" w:cs="Arial"/>
          <w:bCs/>
          <w:i/>
        </w:rPr>
        <w:t>Dodavatel</w:t>
      </w:r>
      <w:r w:rsidRPr="001444BB">
        <w:rPr>
          <w:rFonts w:ascii="Arial" w:hAnsi="Arial" w:cs="Arial"/>
          <w:bCs/>
        </w:rPr>
        <w:t>") a dalšími osobami (dále jen "</w:t>
      </w:r>
      <w:r w:rsidRPr="001444BB">
        <w:rPr>
          <w:rFonts w:ascii="Arial" w:hAnsi="Arial" w:cs="Arial"/>
          <w:bCs/>
          <w:i/>
        </w:rPr>
        <w:t>Provozovatel Média</w:t>
      </w:r>
      <w:r w:rsidRPr="001444BB">
        <w:rPr>
          <w:rFonts w:ascii="Arial" w:hAnsi="Arial" w:cs="Arial"/>
          <w:bCs/>
        </w:rPr>
        <w:t xml:space="preserve">") a uplatní se na veškeré vztahy mezi </w:t>
      </w:r>
      <w:r w:rsidRPr="001444BB">
        <w:rPr>
          <w:rFonts w:ascii="Arial" w:hAnsi="Arial" w:cs="Arial"/>
          <w:bCs/>
          <w:i/>
        </w:rPr>
        <w:t>Dodavatelem</w:t>
      </w:r>
      <w:r w:rsidRPr="001444BB">
        <w:rPr>
          <w:rFonts w:ascii="Arial" w:hAnsi="Arial" w:cs="Arial"/>
          <w:bCs/>
        </w:rPr>
        <w:t xml:space="preserve"> a </w:t>
      </w:r>
      <w:r w:rsidRPr="001444BB">
        <w:rPr>
          <w:rFonts w:ascii="Arial" w:hAnsi="Arial" w:cs="Arial"/>
          <w:bCs/>
          <w:i/>
        </w:rPr>
        <w:t>Provozovatelem Média</w:t>
      </w:r>
      <w:r w:rsidRPr="001444BB">
        <w:rPr>
          <w:rFonts w:ascii="Arial" w:hAnsi="Arial" w:cs="Arial"/>
          <w:bCs/>
        </w:rPr>
        <w:t xml:space="preserve"> v souvislosti s účastí ve Výzkumu. </w:t>
      </w:r>
    </w:p>
    <w:p w14:paraId="516E76EE" w14:textId="77777777" w:rsidR="001444BB" w:rsidRPr="001444BB" w:rsidRDefault="001444BB" w:rsidP="001444BB">
      <w:pPr>
        <w:rPr>
          <w:rFonts w:ascii="Arial" w:hAnsi="Arial" w:cs="Arial"/>
        </w:rPr>
      </w:pPr>
    </w:p>
    <w:p w14:paraId="15D57988" w14:textId="77777777" w:rsidR="001444BB" w:rsidRPr="001444BB" w:rsidRDefault="001444BB" w:rsidP="001444BB">
      <w:pPr>
        <w:numPr>
          <w:ilvl w:val="1"/>
          <w:numId w:val="5"/>
        </w:numPr>
        <w:rPr>
          <w:rFonts w:ascii="Arial" w:hAnsi="Arial" w:cs="Arial"/>
          <w:bCs/>
        </w:rPr>
      </w:pPr>
      <w:r w:rsidRPr="001444BB">
        <w:rPr>
          <w:rFonts w:ascii="Arial" w:hAnsi="Arial" w:cs="Arial"/>
          <w:bCs/>
        </w:rPr>
        <w:t xml:space="preserve">Tyto Podmínky tvoří nedílnou součást Smlouvy či jiných ujednání mezi </w:t>
      </w:r>
      <w:r w:rsidRPr="001444BB">
        <w:rPr>
          <w:rFonts w:ascii="Arial" w:hAnsi="Arial" w:cs="Arial"/>
          <w:bCs/>
          <w:i/>
        </w:rPr>
        <w:t>Dodavatelem</w:t>
      </w:r>
      <w:r w:rsidRPr="001444BB">
        <w:rPr>
          <w:rFonts w:ascii="Arial" w:hAnsi="Arial" w:cs="Arial"/>
          <w:bCs/>
        </w:rPr>
        <w:t xml:space="preserve"> a </w:t>
      </w:r>
      <w:r w:rsidRPr="001444BB">
        <w:rPr>
          <w:rFonts w:ascii="Arial" w:hAnsi="Arial" w:cs="Arial"/>
          <w:bCs/>
          <w:i/>
        </w:rPr>
        <w:t>Provozovatelem Média</w:t>
      </w:r>
      <w:r w:rsidRPr="001444BB">
        <w:rPr>
          <w:rFonts w:ascii="Arial" w:hAnsi="Arial" w:cs="Arial"/>
          <w:bCs/>
        </w:rPr>
        <w:t>. Pro případ, že bude Smlouva obsahovat odlišné ujednání, má ujednání Smlouvy přednost před zněním těchto Podmínek.</w:t>
      </w:r>
    </w:p>
    <w:p w14:paraId="39A40D8E" w14:textId="77777777" w:rsidR="001444BB" w:rsidRPr="001444BB" w:rsidRDefault="001444BB" w:rsidP="001444BB">
      <w:pPr>
        <w:rPr>
          <w:rFonts w:ascii="Arial" w:hAnsi="Arial" w:cs="Arial"/>
        </w:rPr>
      </w:pPr>
    </w:p>
    <w:p w14:paraId="65A8CE6F" w14:textId="77777777" w:rsidR="001444BB" w:rsidRPr="001444BB" w:rsidRDefault="001444BB" w:rsidP="001444BB">
      <w:pPr>
        <w:numPr>
          <w:ilvl w:val="0"/>
          <w:numId w:val="5"/>
        </w:numPr>
        <w:rPr>
          <w:rFonts w:ascii="Arial" w:hAnsi="Arial" w:cs="Arial"/>
          <w:b/>
        </w:rPr>
      </w:pPr>
      <w:r w:rsidRPr="001444BB">
        <w:rPr>
          <w:rFonts w:ascii="Arial" w:hAnsi="Arial" w:cs="Arial"/>
          <w:b/>
        </w:rPr>
        <w:t xml:space="preserve">POJMY A DEFINICE </w:t>
      </w:r>
    </w:p>
    <w:p w14:paraId="18046DF7" w14:textId="77777777" w:rsidR="001444BB" w:rsidRPr="001444BB" w:rsidRDefault="001444BB" w:rsidP="001444BB">
      <w:pPr>
        <w:rPr>
          <w:rFonts w:ascii="Arial" w:hAnsi="Arial" w:cs="Arial"/>
        </w:rPr>
      </w:pPr>
    </w:p>
    <w:p w14:paraId="7CFB56F2" w14:textId="77777777" w:rsidR="001444BB" w:rsidRPr="001444BB" w:rsidRDefault="001444BB" w:rsidP="001444BB">
      <w:pPr>
        <w:numPr>
          <w:ilvl w:val="1"/>
          <w:numId w:val="5"/>
        </w:numPr>
        <w:rPr>
          <w:rFonts w:ascii="Arial" w:hAnsi="Arial" w:cs="Arial"/>
          <w:bCs/>
        </w:rPr>
      </w:pPr>
      <w:r w:rsidRPr="001444BB">
        <w:rPr>
          <w:rFonts w:ascii="Arial" w:hAnsi="Arial" w:cs="Arial"/>
          <w:bCs/>
        </w:rPr>
        <w:t xml:space="preserve">"Výzkum" je měření návštěvnosti internetu v České republice a výzkum </w:t>
      </w:r>
      <w:proofErr w:type="spellStart"/>
      <w:r w:rsidRPr="001444BB">
        <w:rPr>
          <w:rFonts w:ascii="Arial" w:hAnsi="Arial" w:cs="Arial"/>
          <w:bCs/>
        </w:rPr>
        <w:t>sociodemografie</w:t>
      </w:r>
      <w:proofErr w:type="spellEnd"/>
      <w:r w:rsidRPr="001444BB">
        <w:rPr>
          <w:rFonts w:ascii="Arial" w:hAnsi="Arial" w:cs="Arial"/>
          <w:bCs/>
        </w:rPr>
        <w:t xml:space="preserve"> návštěvníků internetu, tak jak je blíže popsáno a specifikováno v příloze č. 4 Smlouvy o účasti ve výzkumu NetMonitor – Metodice.  </w:t>
      </w:r>
    </w:p>
    <w:p w14:paraId="51438749" w14:textId="77777777" w:rsidR="001444BB" w:rsidRPr="001444BB" w:rsidRDefault="001444BB" w:rsidP="001444BB">
      <w:pPr>
        <w:numPr>
          <w:ilvl w:val="1"/>
          <w:numId w:val="5"/>
        </w:numPr>
        <w:rPr>
          <w:rFonts w:ascii="Arial" w:hAnsi="Arial" w:cs="Arial"/>
          <w:bCs/>
        </w:rPr>
      </w:pPr>
      <w:r w:rsidRPr="001444BB">
        <w:rPr>
          <w:rFonts w:ascii="Arial" w:hAnsi="Arial" w:cs="Arial"/>
          <w:bCs/>
        </w:rPr>
        <w:t xml:space="preserve">"Médium" je celý www server </w:t>
      </w:r>
      <w:r w:rsidRPr="001444BB">
        <w:rPr>
          <w:rFonts w:ascii="Arial" w:hAnsi="Arial" w:cs="Arial"/>
          <w:bCs/>
          <w:i/>
        </w:rPr>
        <w:t>Provozovatele Média</w:t>
      </w:r>
      <w:r w:rsidRPr="001444BB">
        <w:rPr>
          <w:rFonts w:ascii="Arial" w:hAnsi="Arial" w:cs="Arial"/>
          <w:bCs/>
        </w:rPr>
        <w:t xml:space="preserve">, nebo jeho přesně definovaná část. </w:t>
      </w:r>
    </w:p>
    <w:p w14:paraId="26A9E1A6" w14:textId="77777777" w:rsidR="001444BB" w:rsidRPr="001444BB" w:rsidRDefault="001444BB" w:rsidP="001444BB">
      <w:pPr>
        <w:numPr>
          <w:ilvl w:val="1"/>
          <w:numId w:val="5"/>
        </w:numPr>
        <w:rPr>
          <w:rFonts w:ascii="Arial" w:hAnsi="Arial" w:cs="Arial"/>
          <w:bCs/>
        </w:rPr>
      </w:pPr>
      <w:r w:rsidRPr="001444BB">
        <w:rPr>
          <w:rFonts w:ascii="Arial" w:hAnsi="Arial" w:cs="Arial"/>
          <w:bCs/>
        </w:rPr>
        <w:t xml:space="preserve">"Výsledky Výzkumu" jsou všechny výstupy Výzkumu definované v Metodice za všechna Média </w:t>
      </w:r>
      <w:r w:rsidRPr="001444BB">
        <w:rPr>
          <w:rFonts w:ascii="Arial" w:hAnsi="Arial" w:cs="Arial"/>
          <w:bCs/>
          <w:i/>
        </w:rPr>
        <w:t>Provozovatele Média</w:t>
      </w:r>
      <w:r w:rsidRPr="001444BB">
        <w:rPr>
          <w:rFonts w:ascii="Arial" w:hAnsi="Arial" w:cs="Arial"/>
          <w:bCs/>
        </w:rPr>
        <w:t xml:space="preserve">. </w:t>
      </w:r>
    </w:p>
    <w:p w14:paraId="5E4266E2" w14:textId="77777777" w:rsidR="001444BB" w:rsidRPr="001444BB" w:rsidRDefault="001444BB" w:rsidP="001444BB">
      <w:pPr>
        <w:numPr>
          <w:ilvl w:val="1"/>
          <w:numId w:val="5"/>
        </w:numPr>
        <w:rPr>
          <w:rFonts w:ascii="Arial" w:hAnsi="Arial" w:cs="Arial"/>
          <w:bCs/>
        </w:rPr>
      </w:pPr>
      <w:r w:rsidRPr="001444BB">
        <w:rPr>
          <w:rFonts w:ascii="Arial" w:hAnsi="Arial" w:cs="Arial"/>
          <w:bCs/>
        </w:rPr>
        <w:t xml:space="preserve">"Realizátor Výzkumu" je společnost Gemius s.r.o., IČ 272 29 904, se sídlem Praha 10, Na Výsluní 201/13, PSČ 100 00, zapsaná v obchodním rejstříku vedeném Městským soudem v Praze, oddíl C., vložka 106163. </w:t>
      </w:r>
    </w:p>
    <w:p w14:paraId="3471D42E" w14:textId="77777777" w:rsidR="001444BB" w:rsidRPr="001444BB" w:rsidRDefault="001444BB" w:rsidP="001444BB">
      <w:pPr>
        <w:numPr>
          <w:ilvl w:val="1"/>
          <w:numId w:val="5"/>
        </w:numPr>
        <w:rPr>
          <w:rFonts w:ascii="Arial" w:hAnsi="Arial" w:cs="Arial"/>
          <w:bCs/>
        </w:rPr>
      </w:pPr>
      <w:r w:rsidRPr="001444BB">
        <w:rPr>
          <w:rFonts w:ascii="Arial" w:hAnsi="Arial" w:cs="Arial"/>
          <w:bCs/>
        </w:rPr>
        <w:t>"Metodika" je dokument, kterým se řídí Výzkum. Metodika tvoří přílohu č. 4 Smlouvy o účasti ve výzkumu NetMonitor a v aktuálně platné verzi je zveřejněna na webových stránkách http://</w:t>
      </w:r>
      <w:r w:rsidRPr="001444BB">
        <w:rPr>
          <w:rFonts w:ascii="Arial" w:hAnsi="Arial" w:cs="Arial"/>
          <w:bCs/>
          <w:u w:val="single"/>
        </w:rPr>
        <w:t>www.netmonitor.cz</w:t>
      </w:r>
      <w:r w:rsidRPr="001444BB">
        <w:rPr>
          <w:rFonts w:ascii="Arial" w:hAnsi="Arial" w:cs="Arial"/>
          <w:bCs/>
        </w:rPr>
        <w:t xml:space="preserve">. </w:t>
      </w:r>
    </w:p>
    <w:p w14:paraId="0DE5A7A7" w14:textId="77777777" w:rsidR="001444BB" w:rsidRPr="001444BB" w:rsidRDefault="001444BB" w:rsidP="001444BB">
      <w:pPr>
        <w:numPr>
          <w:ilvl w:val="1"/>
          <w:numId w:val="5"/>
        </w:numPr>
        <w:rPr>
          <w:rFonts w:ascii="Arial" w:hAnsi="Arial" w:cs="Arial"/>
          <w:bCs/>
        </w:rPr>
      </w:pPr>
      <w:r w:rsidRPr="001444BB">
        <w:rPr>
          <w:rFonts w:ascii="Arial" w:hAnsi="Arial" w:cs="Arial"/>
          <w:bCs/>
        </w:rPr>
        <w:t xml:space="preserve">"Výsledky Výzkumu za kalendářní měsíc", "Výsledky Výzkumu on-line" a "Výsledky Výzkumu – reporty" jsou jednotlivé Výsledky Výzkumu specifikované a popsané v Metodice. </w:t>
      </w:r>
    </w:p>
    <w:p w14:paraId="3E5D7B53" w14:textId="77777777" w:rsidR="001444BB" w:rsidRPr="001444BB" w:rsidRDefault="001444BB" w:rsidP="001444BB">
      <w:pPr>
        <w:numPr>
          <w:ilvl w:val="1"/>
          <w:numId w:val="5"/>
        </w:numPr>
        <w:rPr>
          <w:rFonts w:ascii="Arial" w:hAnsi="Arial" w:cs="Arial"/>
          <w:bCs/>
        </w:rPr>
      </w:pPr>
      <w:r w:rsidRPr="001444BB">
        <w:rPr>
          <w:rFonts w:ascii="Arial" w:hAnsi="Arial" w:cs="Arial"/>
          <w:bCs/>
        </w:rPr>
        <w:t xml:space="preserve">"Etický kodex NetMonitoru" je dokument obsahující pravidla chování, která je třeba v rámci projektu NetMonitor dodržovat. </w:t>
      </w:r>
      <w:hyperlink r:id="rId12" w:history="1">
        <w:r w:rsidRPr="001444BB">
          <w:rPr>
            <w:rStyle w:val="Hypertextovodkaz"/>
            <w:rFonts w:ascii="Arial" w:hAnsi="Arial" w:cs="Arial"/>
            <w:bCs/>
          </w:rPr>
          <w:t>Etický kodex NetMonitoru</w:t>
        </w:r>
      </w:hyperlink>
      <w:r w:rsidRPr="001444BB">
        <w:rPr>
          <w:rFonts w:ascii="Arial" w:hAnsi="Arial" w:cs="Arial"/>
          <w:bCs/>
        </w:rPr>
        <w:t xml:space="preserve"> tvoří přílohu č.5 Smlouvy o účasti ve výzkumu NetMonitor a v aktuálně platné verzi je zveřejněn na webových stránkách http://</w:t>
      </w:r>
      <w:r w:rsidRPr="001444BB">
        <w:rPr>
          <w:rFonts w:ascii="Arial" w:hAnsi="Arial" w:cs="Arial"/>
          <w:bCs/>
          <w:u w:val="single"/>
        </w:rPr>
        <w:t>www.netmonitor.cz</w:t>
      </w:r>
      <w:r w:rsidRPr="001444BB">
        <w:rPr>
          <w:rFonts w:ascii="Arial" w:hAnsi="Arial" w:cs="Arial"/>
          <w:bCs/>
        </w:rPr>
        <w:t xml:space="preserve">. </w:t>
      </w:r>
    </w:p>
    <w:p w14:paraId="2350E7D6" w14:textId="77777777" w:rsidR="001444BB" w:rsidRPr="001444BB" w:rsidRDefault="001444BB" w:rsidP="001444BB">
      <w:pPr>
        <w:numPr>
          <w:ilvl w:val="1"/>
          <w:numId w:val="5"/>
        </w:numPr>
        <w:rPr>
          <w:rFonts w:ascii="Arial" w:hAnsi="Arial" w:cs="Arial"/>
          <w:bCs/>
        </w:rPr>
      </w:pPr>
      <w:r w:rsidRPr="001444BB">
        <w:rPr>
          <w:rFonts w:ascii="Arial" w:hAnsi="Arial" w:cs="Arial"/>
          <w:bCs/>
        </w:rPr>
        <w:t>„Pravidla pro užití dat projektů SPIR“ jsou dokument, který vymezuje podmínky, za kterých lze pracovat s datovými výstupy projektů SPIR tak, aby nenarušily obchodní zájmy vlastníka dat a zároveň umožnily Provozovateli Média je využít v maximální míře. Tento dokument tvoří přílohu č. 6 Smlouvy o účasti ve výzkumu NetMonitor a v aktuálně platné verzi je zveřejněn na webových stránkách http://</w:t>
      </w:r>
      <w:r w:rsidRPr="001444BB">
        <w:rPr>
          <w:rFonts w:ascii="Arial" w:hAnsi="Arial" w:cs="Arial"/>
          <w:bCs/>
          <w:u w:val="single"/>
        </w:rPr>
        <w:t>www.netmonitor.cz</w:t>
      </w:r>
      <w:r w:rsidRPr="001444BB">
        <w:rPr>
          <w:rFonts w:ascii="Arial" w:hAnsi="Arial" w:cs="Arial"/>
          <w:bCs/>
        </w:rPr>
        <w:t xml:space="preserve">. </w:t>
      </w:r>
    </w:p>
    <w:p w14:paraId="71DAB78F" w14:textId="77777777" w:rsidR="001444BB" w:rsidRPr="001444BB" w:rsidRDefault="001444BB" w:rsidP="001444BB">
      <w:pPr>
        <w:rPr>
          <w:rFonts w:ascii="Arial" w:hAnsi="Arial" w:cs="Arial"/>
        </w:rPr>
      </w:pPr>
      <w:r w:rsidRPr="001444BB">
        <w:rPr>
          <w:rFonts w:ascii="Arial" w:hAnsi="Arial" w:cs="Arial"/>
        </w:rPr>
        <w:t xml:space="preserve"> </w:t>
      </w:r>
    </w:p>
    <w:p w14:paraId="6EC0D957" w14:textId="77777777" w:rsidR="001444BB" w:rsidRPr="001444BB" w:rsidRDefault="001444BB" w:rsidP="001444BB">
      <w:pPr>
        <w:numPr>
          <w:ilvl w:val="0"/>
          <w:numId w:val="5"/>
        </w:numPr>
        <w:rPr>
          <w:rFonts w:ascii="Arial" w:hAnsi="Arial" w:cs="Arial"/>
          <w:b/>
        </w:rPr>
      </w:pPr>
      <w:r w:rsidRPr="001444BB">
        <w:rPr>
          <w:rFonts w:ascii="Arial" w:hAnsi="Arial" w:cs="Arial"/>
          <w:b/>
        </w:rPr>
        <w:t>TERMÍNY A MÍSTO PLNĚNÍ</w:t>
      </w:r>
    </w:p>
    <w:p w14:paraId="775ECA20" w14:textId="77777777" w:rsidR="001444BB" w:rsidRPr="001444BB" w:rsidRDefault="001444BB" w:rsidP="001444BB">
      <w:pPr>
        <w:rPr>
          <w:rFonts w:ascii="Arial" w:hAnsi="Arial" w:cs="Arial"/>
        </w:rPr>
      </w:pPr>
    </w:p>
    <w:p w14:paraId="0A7D20A5" w14:textId="77777777" w:rsidR="001444BB" w:rsidRPr="001444BB" w:rsidRDefault="001444BB" w:rsidP="001444BB">
      <w:pPr>
        <w:numPr>
          <w:ilvl w:val="1"/>
          <w:numId w:val="5"/>
        </w:numPr>
        <w:rPr>
          <w:rFonts w:ascii="Arial" w:hAnsi="Arial" w:cs="Arial"/>
          <w:bCs/>
        </w:rPr>
      </w:pPr>
      <w:r w:rsidRPr="001444BB">
        <w:rPr>
          <w:rFonts w:ascii="Arial" w:hAnsi="Arial" w:cs="Arial"/>
          <w:bCs/>
        </w:rPr>
        <w:t xml:space="preserve">Výsledky Výzkumu budou </w:t>
      </w:r>
      <w:r w:rsidRPr="001444BB">
        <w:rPr>
          <w:rFonts w:ascii="Arial" w:hAnsi="Arial" w:cs="Arial"/>
          <w:bCs/>
          <w:i/>
        </w:rPr>
        <w:t>Provozovateli Média</w:t>
      </w:r>
      <w:r w:rsidRPr="001444BB">
        <w:rPr>
          <w:rFonts w:ascii="Arial" w:hAnsi="Arial" w:cs="Arial"/>
          <w:bCs/>
        </w:rPr>
        <w:t xml:space="preserve"> předávány prostřednictvím rozhraní </w:t>
      </w:r>
    </w:p>
    <w:p w14:paraId="7D5A0685" w14:textId="77777777" w:rsidR="001444BB" w:rsidRPr="001444BB" w:rsidRDefault="001444BB" w:rsidP="001444BB">
      <w:pPr>
        <w:rPr>
          <w:rFonts w:ascii="Arial" w:hAnsi="Arial" w:cs="Arial"/>
        </w:rPr>
      </w:pPr>
      <w:r w:rsidRPr="001444BB">
        <w:rPr>
          <w:rFonts w:ascii="Arial" w:hAnsi="Arial" w:cs="Arial"/>
        </w:rPr>
        <w:t>e.gemius.com dle specifikace uvedené v Metodice.</w:t>
      </w:r>
    </w:p>
    <w:p w14:paraId="01B91F72" w14:textId="77777777" w:rsidR="001444BB" w:rsidRPr="001444BB" w:rsidRDefault="001444BB" w:rsidP="001444BB">
      <w:pPr>
        <w:rPr>
          <w:rFonts w:ascii="Arial" w:hAnsi="Arial" w:cs="Arial"/>
        </w:rPr>
      </w:pPr>
      <w:r w:rsidRPr="001444BB">
        <w:rPr>
          <w:rFonts w:ascii="Arial" w:hAnsi="Arial" w:cs="Arial"/>
        </w:rPr>
        <w:br w:type="page"/>
      </w:r>
    </w:p>
    <w:p w14:paraId="35F80718" w14:textId="77777777" w:rsidR="001444BB" w:rsidRPr="001444BB" w:rsidRDefault="001444BB" w:rsidP="001444BB">
      <w:pPr>
        <w:numPr>
          <w:ilvl w:val="0"/>
          <w:numId w:val="5"/>
        </w:numPr>
        <w:rPr>
          <w:rFonts w:ascii="Arial" w:hAnsi="Arial" w:cs="Arial"/>
          <w:b/>
        </w:rPr>
      </w:pPr>
      <w:r w:rsidRPr="001444BB">
        <w:rPr>
          <w:rFonts w:ascii="Arial" w:hAnsi="Arial" w:cs="Arial"/>
          <w:b/>
        </w:rPr>
        <w:lastRenderedPageBreak/>
        <w:t>PLATEBNÍ PODMÍNKY</w:t>
      </w:r>
      <w:r w:rsidRPr="001444BB">
        <w:rPr>
          <w:rFonts w:ascii="Arial" w:hAnsi="Arial" w:cs="Arial"/>
          <w:b/>
        </w:rPr>
        <w:br/>
      </w:r>
    </w:p>
    <w:p w14:paraId="073503C8" w14:textId="57C522CD" w:rsidR="001444BB" w:rsidRPr="001444BB" w:rsidRDefault="001444BB" w:rsidP="001444BB">
      <w:pPr>
        <w:numPr>
          <w:ilvl w:val="1"/>
          <w:numId w:val="5"/>
        </w:numPr>
        <w:rPr>
          <w:rFonts w:ascii="Arial" w:hAnsi="Arial" w:cs="Arial"/>
          <w:bCs/>
        </w:rPr>
      </w:pPr>
      <w:r w:rsidRPr="001444BB">
        <w:rPr>
          <w:rFonts w:ascii="Arial" w:hAnsi="Arial" w:cs="Arial"/>
          <w:bCs/>
        </w:rPr>
        <w:t xml:space="preserve">Cenu za Výsledky Výzkumu dle čl. </w:t>
      </w:r>
      <w:r w:rsidR="00835127" w:rsidRPr="00322408">
        <w:rPr>
          <w:rFonts w:ascii="Arial" w:hAnsi="Arial" w:cs="Arial"/>
        </w:rPr>
        <w:fldChar w:fldCharType="begin"/>
      </w:r>
      <w:r w:rsidR="00835127" w:rsidRPr="00322408">
        <w:rPr>
          <w:rFonts w:ascii="Arial" w:eastAsia="SimSun" w:hAnsi="Arial" w:cs="Arial"/>
          <w:lang w:eastAsia="zh-CN"/>
        </w:rPr>
        <w:instrText xml:space="preserve"> REF _Ref334703064 \r \h  \* MERGEFORMAT </w:instrText>
      </w:r>
      <w:r w:rsidR="00835127" w:rsidRPr="00322408">
        <w:rPr>
          <w:rFonts w:ascii="Arial" w:hAnsi="Arial" w:cs="Arial"/>
        </w:rPr>
      </w:r>
      <w:r w:rsidR="00835127" w:rsidRPr="00322408">
        <w:rPr>
          <w:rFonts w:ascii="Arial" w:hAnsi="Arial" w:cs="Arial"/>
        </w:rPr>
        <w:fldChar w:fldCharType="separate"/>
      </w:r>
      <w:r w:rsidR="00835127" w:rsidRPr="00322408">
        <w:rPr>
          <w:rFonts w:ascii="Arial" w:hAnsi="Arial" w:cs="Arial"/>
          <w:bCs/>
        </w:rPr>
        <w:t>3</w:t>
      </w:r>
      <w:r w:rsidR="00835127" w:rsidRPr="00322408">
        <w:rPr>
          <w:rFonts w:ascii="Arial" w:hAnsi="Arial" w:cs="Arial"/>
        </w:rPr>
        <w:fldChar w:fldCharType="end"/>
      </w:r>
      <w:r w:rsidR="00835127" w:rsidRPr="00322408">
        <w:rPr>
          <w:rFonts w:ascii="Arial" w:eastAsia="SimSun" w:hAnsi="Arial" w:cs="Arial"/>
          <w:lang w:eastAsia="zh-CN"/>
        </w:rPr>
        <w:t xml:space="preserve"> </w:t>
      </w:r>
      <w:r w:rsidRPr="001444BB">
        <w:rPr>
          <w:rFonts w:ascii="Arial" w:hAnsi="Arial" w:cs="Arial"/>
          <w:bCs/>
        </w:rPr>
        <w:t xml:space="preserve">Smlouvy bude </w:t>
      </w:r>
      <w:r w:rsidRPr="001444BB">
        <w:rPr>
          <w:rFonts w:ascii="Arial" w:hAnsi="Arial" w:cs="Arial"/>
          <w:bCs/>
          <w:i/>
        </w:rPr>
        <w:t>Provozovatel Média</w:t>
      </w:r>
      <w:r w:rsidRPr="001444BB">
        <w:rPr>
          <w:rFonts w:ascii="Arial" w:hAnsi="Arial" w:cs="Arial"/>
          <w:bCs/>
        </w:rPr>
        <w:t xml:space="preserve"> hradit v měsíčních intervalech, a to vždy na základě daňového dokladu vystaveného </w:t>
      </w:r>
      <w:r w:rsidRPr="001444BB">
        <w:rPr>
          <w:rFonts w:ascii="Arial" w:hAnsi="Arial" w:cs="Arial"/>
          <w:bCs/>
          <w:i/>
        </w:rPr>
        <w:t>Dodavatelem</w:t>
      </w:r>
      <w:r w:rsidRPr="001444BB">
        <w:rPr>
          <w:rFonts w:ascii="Arial" w:hAnsi="Arial" w:cs="Arial"/>
          <w:bCs/>
        </w:rPr>
        <w:t xml:space="preserve"> bezprostředně po dodání dat. Faktury jsou splatné do 14 dnů od vystavení dokladu. Dnem zdanitelného plnění se rozumí den předání Výsledků Výzkumu dle čl. </w:t>
      </w:r>
      <w:r w:rsidR="00835127">
        <w:rPr>
          <w:rFonts w:ascii="Arial" w:hAnsi="Arial" w:cs="Arial"/>
          <w:bCs/>
        </w:rPr>
        <w:t>3.3</w:t>
      </w:r>
      <w:r w:rsidRPr="001444BB">
        <w:rPr>
          <w:rFonts w:ascii="Arial" w:hAnsi="Arial" w:cs="Arial"/>
          <w:bCs/>
        </w:rPr>
        <w:t xml:space="preserve"> těchto Podmínek.</w:t>
      </w:r>
    </w:p>
    <w:p w14:paraId="17DED4E5" w14:textId="77777777" w:rsidR="001444BB" w:rsidRPr="001444BB" w:rsidRDefault="001444BB" w:rsidP="001444BB">
      <w:pPr>
        <w:numPr>
          <w:ilvl w:val="1"/>
          <w:numId w:val="5"/>
        </w:numPr>
        <w:rPr>
          <w:rFonts w:ascii="Arial" w:hAnsi="Arial" w:cs="Arial"/>
        </w:rPr>
      </w:pPr>
      <w:r w:rsidRPr="001444BB">
        <w:rPr>
          <w:rFonts w:ascii="Arial" w:hAnsi="Arial" w:cs="Arial"/>
        </w:rPr>
        <w:t xml:space="preserve">Za uhrazení faktury je považováno připsání příslušné částky na účet </w:t>
      </w:r>
      <w:r w:rsidRPr="001444BB">
        <w:rPr>
          <w:rFonts w:ascii="Arial" w:hAnsi="Arial" w:cs="Arial"/>
          <w:i/>
        </w:rPr>
        <w:t>Dodavatele</w:t>
      </w:r>
      <w:r w:rsidRPr="001444BB">
        <w:rPr>
          <w:rFonts w:ascii="Arial" w:hAnsi="Arial" w:cs="Arial"/>
        </w:rPr>
        <w:t xml:space="preserve"> č. 375 076 001/5500 vedený u Raiffeisenbank a.s.</w:t>
      </w:r>
    </w:p>
    <w:p w14:paraId="5A9A025F" w14:textId="77777777" w:rsidR="001444BB" w:rsidRPr="001444BB" w:rsidRDefault="001444BB" w:rsidP="001444BB">
      <w:pPr>
        <w:numPr>
          <w:ilvl w:val="1"/>
          <w:numId w:val="5"/>
        </w:numPr>
        <w:rPr>
          <w:rFonts w:ascii="Arial" w:hAnsi="Arial" w:cs="Arial"/>
        </w:rPr>
      </w:pPr>
      <w:r w:rsidRPr="001444BB">
        <w:rPr>
          <w:rFonts w:ascii="Arial" w:hAnsi="Arial" w:cs="Arial"/>
        </w:rPr>
        <w:t xml:space="preserve">V případě prodlení Provozovatele Média s úhradou ceny nebo její části, je </w:t>
      </w:r>
      <w:r w:rsidRPr="001444BB">
        <w:rPr>
          <w:rFonts w:ascii="Arial" w:hAnsi="Arial" w:cs="Arial"/>
          <w:i/>
        </w:rPr>
        <w:t>Provozovatel Média</w:t>
      </w:r>
      <w:r w:rsidRPr="001444BB">
        <w:rPr>
          <w:rFonts w:ascii="Arial" w:hAnsi="Arial" w:cs="Arial"/>
        </w:rPr>
        <w:t xml:space="preserve"> povinen zaplatit 0,05% úrok z prodlení z dlužné částky za každý (i započatý) den prodlení.</w:t>
      </w:r>
      <w:r w:rsidRPr="001444BB">
        <w:rPr>
          <w:rFonts w:ascii="Arial" w:hAnsi="Arial" w:cs="Arial"/>
        </w:rPr>
        <w:br/>
      </w:r>
      <w:r w:rsidRPr="001444BB">
        <w:rPr>
          <w:rFonts w:ascii="Arial" w:hAnsi="Arial" w:cs="Arial"/>
        </w:rPr>
        <w:br/>
      </w:r>
    </w:p>
    <w:p w14:paraId="6159E4A8" w14:textId="77777777" w:rsidR="001444BB" w:rsidRPr="001444BB" w:rsidRDefault="001444BB" w:rsidP="001444BB">
      <w:pPr>
        <w:numPr>
          <w:ilvl w:val="0"/>
          <w:numId w:val="5"/>
        </w:numPr>
        <w:rPr>
          <w:rFonts w:ascii="Arial" w:hAnsi="Arial" w:cs="Arial"/>
          <w:b/>
        </w:rPr>
      </w:pPr>
      <w:r w:rsidRPr="001444BB">
        <w:rPr>
          <w:rFonts w:ascii="Arial" w:hAnsi="Arial" w:cs="Arial"/>
          <w:b/>
        </w:rPr>
        <w:t>PRÁVA A POVINNOSTI PROVOZOVATELE MÉDIA</w:t>
      </w:r>
      <w:r w:rsidRPr="001444BB">
        <w:rPr>
          <w:rFonts w:ascii="Arial" w:hAnsi="Arial" w:cs="Arial"/>
          <w:b/>
        </w:rPr>
        <w:br/>
      </w:r>
    </w:p>
    <w:p w14:paraId="50A5DB52" w14:textId="77777777" w:rsidR="001444BB" w:rsidRPr="001444BB" w:rsidRDefault="001444BB" w:rsidP="001444BB">
      <w:pPr>
        <w:numPr>
          <w:ilvl w:val="1"/>
          <w:numId w:val="5"/>
        </w:numPr>
        <w:rPr>
          <w:rFonts w:ascii="Arial" w:hAnsi="Arial" w:cs="Arial"/>
          <w:bCs/>
        </w:rPr>
      </w:pPr>
      <w:r w:rsidRPr="001444BB">
        <w:rPr>
          <w:rFonts w:ascii="Arial" w:hAnsi="Arial" w:cs="Arial"/>
          <w:bCs/>
          <w:i/>
        </w:rPr>
        <w:t>Provozovatel Média</w:t>
      </w:r>
      <w:r w:rsidRPr="001444BB">
        <w:rPr>
          <w:rFonts w:ascii="Arial" w:hAnsi="Arial" w:cs="Arial"/>
          <w:bCs/>
        </w:rPr>
        <w:t xml:space="preserve"> je povinen poskytovat </w:t>
      </w:r>
      <w:r w:rsidRPr="001444BB">
        <w:rPr>
          <w:rFonts w:ascii="Arial" w:hAnsi="Arial" w:cs="Arial"/>
          <w:bCs/>
          <w:i/>
        </w:rPr>
        <w:t>Dodavateli</w:t>
      </w:r>
      <w:r w:rsidRPr="001444BB">
        <w:rPr>
          <w:rFonts w:ascii="Arial" w:hAnsi="Arial" w:cs="Arial"/>
          <w:bCs/>
        </w:rPr>
        <w:t xml:space="preserve"> a Realizátorovi Výzkumu potřebné informace o Médiu pro účely Výzkumu, a to po celou dobu trvání Smlouvy.</w:t>
      </w:r>
    </w:p>
    <w:p w14:paraId="05DBADE9" w14:textId="77777777" w:rsidR="001444BB" w:rsidRPr="001444BB" w:rsidRDefault="001444BB" w:rsidP="001444BB">
      <w:pPr>
        <w:numPr>
          <w:ilvl w:val="1"/>
          <w:numId w:val="5"/>
        </w:numPr>
        <w:rPr>
          <w:rFonts w:ascii="Arial" w:hAnsi="Arial" w:cs="Arial"/>
          <w:bCs/>
        </w:rPr>
      </w:pPr>
      <w:r w:rsidRPr="001444BB">
        <w:rPr>
          <w:rFonts w:ascii="Arial" w:hAnsi="Arial" w:cs="Arial"/>
          <w:bCs/>
          <w:i/>
        </w:rPr>
        <w:t>Provozovatel Média</w:t>
      </w:r>
      <w:r w:rsidRPr="001444BB">
        <w:rPr>
          <w:rFonts w:ascii="Arial" w:hAnsi="Arial" w:cs="Arial"/>
          <w:bCs/>
        </w:rPr>
        <w:t xml:space="preserve"> je povinen nejpozději pět (5) dní před začátkem Výzkumu ve spolupráci s Realizátorem Výzkumu umístit na měřená Média Kód (viz. čl. 2.1.2(a) Smlouvy), a to způsobem, který je specifikován v Metodice.</w:t>
      </w:r>
    </w:p>
    <w:p w14:paraId="57AB844E" w14:textId="77777777" w:rsidR="001444BB" w:rsidRPr="001444BB" w:rsidRDefault="001444BB" w:rsidP="001444BB">
      <w:pPr>
        <w:numPr>
          <w:ilvl w:val="1"/>
          <w:numId w:val="5"/>
        </w:numPr>
        <w:rPr>
          <w:rFonts w:ascii="Arial" w:hAnsi="Arial" w:cs="Arial"/>
          <w:bCs/>
        </w:rPr>
      </w:pPr>
      <w:r w:rsidRPr="001444BB">
        <w:rPr>
          <w:rFonts w:ascii="Arial" w:hAnsi="Arial" w:cs="Arial"/>
          <w:bCs/>
          <w:i/>
        </w:rPr>
        <w:t>Provozovatel Média</w:t>
      </w:r>
      <w:r w:rsidRPr="001444BB">
        <w:rPr>
          <w:rFonts w:ascii="Arial" w:hAnsi="Arial" w:cs="Arial"/>
          <w:bCs/>
        </w:rPr>
        <w:t xml:space="preserve"> je povinen požádat o změnu struktury svých měřených Médií nejpozději čtrnáct (14) dní před zahájením měření dalšího měsíce.  </w:t>
      </w:r>
    </w:p>
    <w:p w14:paraId="69FF9B2C" w14:textId="77777777" w:rsidR="001444BB" w:rsidRPr="001444BB" w:rsidRDefault="001444BB" w:rsidP="001444BB">
      <w:pPr>
        <w:numPr>
          <w:ilvl w:val="1"/>
          <w:numId w:val="5"/>
        </w:numPr>
        <w:rPr>
          <w:rFonts w:ascii="Arial" w:hAnsi="Arial" w:cs="Arial"/>
          <w:bCs/>
        </w:rPr>
      </w:pPr>
      <w:r w:rsidRPr="001444BB">
        <w:rPr>
          <w:rFonts w:ascii="Arial" w:hAnsi="Arial" w:cs="Arial"/>
          <w:bCs/>
          <w:i/>
        </w:rPr>
        <w:t>Provozovatel Média</w:t>
      </w:r>
      <w:r w:rsidRPr="001444BB">
        <w:rPr>
          <w:rFonts w:ascii="Arial" w:hAnsi="Arial" w:cs="Arial"/>
          <w:bCs/>
        </w:rPr>
        <w:t xml:space="preserve"> bere na vědomí, že Výzkum je zajišťován Realizátorem Výzkumu, kterému je </w:t>
      </w:r>
      <w:r w:rsidRPr="001444BB">
        <w:rPr>
          <w:rFonts w:ascii="Arial" w:hAnsi="Arial" w:cs="Arial"/>
          <w:bCs/>
          <w:i/>
        </w:rPr>
        <w:t>Provozovatel Média</w:t>
      </w:r>
      <w:r w:rsidRPr="001444BB">
        <w:rPr>
          <w:rFonts w:ascii="Arial" w:hAnsi="Arial" w:cs="Arial"/>
          <w:bCs/>
        </w:rPr>
        <w:t xml:space="preserve"> povinen poskytnout veškerou potřebnou součinnost.</w:t>
      </w:r>
    </w:p>
    <w:p w14:paraId="0DF0C3F9" w14:textId="77777777" w:rsidR="001444BB" w:rsidRPr="001444BB" w:rsidRDefault="001444BB" w:rsidP="001444BB">
      <w:pPr>
        <w:numPr>
          <w:ilvl w:val="1"/>
          <w:numId w:val="5"/>
        </w:numPr>
        <w:rPr>
          <w:rFonts w:ascii="Arial" w:hAnsi="Arial" w:cs="Arial"/>
          <w:bCs/>
        </w:rPr>
      </w:pPr>
      <w:r w:rsidRPr="001444BB">
        <w:rPr>
          <w:rFonts w:ascii="Arial" w:hAnsi="Arial" w:cs="Arial"/>
          <w:bCs/>
        </w:rPr>
        <w:t xml:space="preserve">Při zveřejňování údajů z Výsledků Výzkumu je </w:t>
      </w:r>
      <w:r w:rsidRPr="001444BB">
        <w:rPr>
          <w:rFonts w:ascii="Arial" w:hAnsi="Arial" w:cs="Arial"/>
          <w:bCs/>
          <w:i/>
        </w:rPr>
        <w:t>Provozovatel Média</w:t>
      </w:r>
      <w:r w:rsidRPr="001444BB">
        <w:rPr>
          <w:rFonts w:ascii="Arial" w:hAnsi="Arial" w:cs="Arial"/>
          <w:bCs/>
        </w:rPr>
        <w:t xml:space="preserve"> povinen uvést označení zdroje informace minimálně takto: "Zdroj: NetMonitor" a dále období, ke kterému se údaje vztahují. V případě zahraniční publikace pak „</w:t>
      </w:r>
      <w:proofErr w:type="spellStart"/>
      <w:r w:rsidRPr="001444BB">
        <w:rPr>
          <w:rFonts w:ascii="Arial" w:hAnsi="Arial" w:cs="Arial"/>
          <w:bCs/>
        </w:rPr>
        <w:t>NetMonitor</w:t>
      </w:r>
      <w:proofErr w:type="spellEnd"/>
      <w:r w:rsidRPr="001444BB">
        <w:rPr>
          <w:rFonts w:ascii="Arial" w:hAnsi="Arial" w:cs="Arial"/>
          <w:bCs/>
        </w:rPr>
        <w:t xml:space="preserve"> / </w:t>
      </w:r>
      <w:proofErr w:type="spellStart"/>
      <w:r w:rsidRPr="001444BB">
        <w:rPr>
          <w:rFonts w:ascii="Arial" w:hAnsi="Arial" w:cs="Arial"/>
          <w:bCs/>
        </w:rPr>
        <w:t>gemiusAudience</w:t>
      </w:r>
      <w:proofErr w:type="spellEnd"/>
      <w:r w:rsidRPr="001444BB">
        <w:rPr>
          <w:rFonts w:ascii="Arial" w:hAnsi="Arial" w:cs="Arial"/>
          <w:bCs/>
        </w:rPr>
        <w:t xml:space="preserve">“ a zdrojové období. </w:t>
      </w:r>
      <w:r w:rsidRPr="001444BB">
        <w:rPr>
          <w:rFonts w:ascii="Arial" w:hAnsi="Arial" w:cs="Arial"/>
          <w:bCs/>
          <w:i/>
        </w:rPr>
        <w:t>Provozovatel Média</w:t>
      </w:r>
      <w:r w:rsidRPr="001444BB">
        <w:rPr>
          <w:rFonts w:ascii="Arial" w:hAnsi="Arial" w:cs="Arial"/>
          <w:bCs/>
        </w:rPr>
        <w:t xml:space="preserve"> spolu s označením zdroje tamtéž uvede následující upozornění: „Přejímání dat z projektu NetMonitor a jejich další šíření bez předchozího souhlasu SPIR je výslovně zakázáno.“ </w:t>
      </w:r>
    </w:p>
    <w:p w14:paraId="689AEAE4" w14:textId="77777777" w:rsidR="001444BB" w:rsidRPr="001444BB" w:rsidRDefault="001444BB" w:rsidP="001444BB">
      <w:pPr>
        <w:numPr>
          <w:ilvl w:val="1"/>
          <w:numId w:val="5"/>
        </w:numPr>
        <w:rPr>
          <w:rFonts w:ascii="Arial" w:hAnsi="Arial" w:cs="Arial"/>
          <w:bCs/>
        </w:rPr>
      </w:pPr>
      <w:r w:rsidRPr="001444BB">
        <w:rPr>
          <w:rFonts w:ascii="Arial" w:hAnsi="Arial" w:cs="Arial"/>
          <w:bCs/>
          <w:i/>
        </w:rPr>
        <w:t>Provozovatel Média</w:t>
      </w:r>
      <w:r w:rsidRPr="001444BB">
        <w:rPr>
          <w:rFonts w:ascii="Arial" w:hAnsi="Arial" w:cs="Arial"/>
          <w:bCs/>
        </w:rPr>
        <w:t xml:space="preserve"> odpovídá za veškerou újmu (ať už majetkovou či nemajetkovou) vzniklou porušením jeho povinností dle Smlouvy </w:t>
      </w:r>
      <w:r w:rsidRPr="001444BB">
        <w:rPr>
          <w:rFonts w:ascii="Arial" w:hAnsi="Arial" w:cs="Arial"/>
          <w:bCs/>
          <w:i/>
        </w:rPr>
        <w:t>Dodavateli</w:t>
      </w:r>
      <w:r w:rsidRPr="001444BB">
        <w:rPr>
          <w:rFonts w:ascii="Arial" w:hAnsi="Arial" w:cs="Arial"/>
          <w:bCs/>
        </w:rPr>
        <w:t xml:space="preserve"> nebo třetím osobám (včetně případných sankcí uložených státními a správními orgány).  </w:t>
      </w:r>
    </w:p>
    <w:p w14:paraId="1A3218F4" w14:textId="77777777" w:rsidR="001444BB" w:rsidRPr="001444BB" w:rsidRDefault="001444BB" w:rsidP="001444BB">
      <w:pPr>
        <w:numPr>
          <w:ilvl w:val="1"/>
          <w:numId w:val="5"/>
        </w:numPr>
        <w:rPr>
          <w:rFonts w:ascii="Arial" w:hAnsi="Arial" w:cs="Arial"/>
          <w:bCs/>
        </w:rPr>
      </w:pPr>
      <w:r w:rsidRPr="001444BB">
        <w:rPr>
          <w:rFonts w:ascii="Arial" w:hAnsi="Arial" w:cs="Arial"/>
          <w:bCs/>
          <w:i/>
        </w:rPr>
        <w:t>Provozovatel Média</w:t>
      </w:r>
      <w:r w:rsidRPr="001444BB">
        <w:rPr>
          <w:rFonts w:ascii="Arial" w:hAnsi="Arial" w:cs="Arial"/>
          <w:bCs/>
        </w:rPr>
        <w:t xml:space="preserve"> se zavazuje, že bude dodržovat Etický kodex NetMonitoru a že se bude chovat tak, aby nedocházelo k porušování práv a oprávněných zájmů </w:t>
      </w:r>
      <w:r w:rsidRPr="001444BB">
        <w:rPr>
          <w:rFonts w:ascii="Arial" w:hAnsi="Arial" w:cs="Arial"/>
          <w:bCs/>
          <w:i/>
        </w:rPr>
        <w:t>Dodavatele</w:t>
      </w:r>
      <w:r w:rsidRPr="001444BB">
        <w:rPr>
          <w:rFonts w:ascii="Arial" w:hAnsi="Arial" w:cs="Arial"/>
          <w:bCs/>
        </w:rPr>
        <w:t xml:space="preserve"> a Realizátora Výzkumu, zejména pak práv ke know-how, obchodnímu tajemství a práv chráněných zvláštními zákony. </w:t>
      </w:r>
      <w:r w:rsidRPr="001444BB">
        <w:rPr>
          <w:rFonts w:ascii="Arial" w:hAnsi="Arial" w:cs="Arial"/>
          <w:bCs/>
          <w:i/>
        </w:rPr>
        <w:t>Provozovatel Média</w:t>
      </w:r>
      <w:r w:rsidRPr="001444BB">
        <w:rPr>
          <w:rFonts w:ascii="Arial" w:hAnsi="Arial" w:cs="Arial"/>
          <w:bCs/>
        </w:rPr>
        <w:t xml:space="preserve"> odpovídá za porušení takových práv a nahradí </w:t>
      </w:r>
      <w:r w:rsidRPr="001444BB">
        <w:rPr>
          <w:rFonts w:ascii="Arial" w:hAnsi="Arial" w:cs="Arial"/>
          <w:bCs/>
          <w:i/>
        </w:rPr>
        <w:t>Dodavateli</w:t>
      </w:r>
      <w:r w:rsidRPr="001444BB">
        <w:rPr>
          <w:rFonts w:ascii="Arial" w:hAnsi="Arial" w:cs="Arial"/>
          <w:bCs/>
        </w:rPr>
        <w:t xml:space="preserve"> veškerou újmu (ať už majetkovou či nemajetkovou) způsobenou porušením uvedených práv.</w:t>
      </w:r>
      <w:r w:rsidRPr="001444BB">
        <w:rPr>
          <w:rFonts w:ascii="Arial" w:hAnsi="Arial" w:cs="Arial"/>
          <w:bCs/>
        </w:rPr>
        <w:br/>
      </w:r>
    </w:p>
    <w:p w14:paraId="0EF4003E" w14:textId="77777777" w:rsidR="001444BB" w:rsidRPr="001444BB" w:rsidRDefault="001444BB" w:rsidP="001444BB">
      <w:pPr>
        <w:rPr>
          <w:rFonts w:ascii="Arial" w:hAnsi="Arial" w:cs="Arial"/>
          <w:b/>
        </w:rPr>
      </w:pPr>
    </w:p>
    <w:p w14:paraId="41B9F575" w14:textId="77777777" w:rsidR="001444BB" w:rsidRPr="001444BB" w:rsidRDefault="001444BB" w:rsidP="001444BB">
      <w:pPr>
        <w:numPr>
          <w:ilvl w:val="0"/>
          <w:numId w:val="5"/>
        </w:numPr>
        <w:rPr>
          <w:rFonts w:ascii="Arial" w:hAnsi="Arial" w:cs="Arial"/>
          <w:b/>
        </w:rPr>
      </w:pPr>
      <w:r w:rsidRPr="001444BB">
        <w:rPr>
          <w:rFonts w:ascii="Arial" w:hAnsi="Arial" w:cs="Arial"/>
          <w:b/>
        </w:rPr>
        <w:t>PRÁVA A POVINNOSTI DODAVATELE</w:t>
      </w:r>
      <w:r w:rsidRPr="001444BB">
        <w:rPr>
          <w:rFonts w:ascii="Arial" w:hAnsi="Arial" w:cs="Arial"/>
          <w:b/>
        </w:rPr>
        <w:br/>
      </w:r>
    </w:p>
    <w:p w14:paraId="160A666B" w14:textId="77777777" w:rsidR="001444BB" w:rsidRPr="001444BB" w:rsidRDefault="001444BB" w:rsidP="001444BB">
      <w:pPr>
        <w:numPr>
          <w:ilvl w:val="1"/>
          <w:numId w:val="5"/>
        </w:numPr>
        <w:rPr>
          <w:rFonts w:ascii="Arial" w:hAnsi="Arial" w:cs="Arial"/>
          <w:bCs/>
        </w:rPr>
      </w:pPr>
      <w:r w:rsidRPr="001444BB">
        <w:rPr>
          <w:rFonts w:ascii="Arial" w:hAnsi="Arial" w:cs="Arial"/>
          <w:bCs/>
          <w:i/>
        </w:rPr>
        <w:t>Dodavatel</w:t>
      </w:r>
      <w:r w:rsidRPr="001444BB">
        <w:rPr>
          <w:rFonts w:ascii="Arial" w:hAnsi="Arial" w:cs="Arial"/>
          <w:bCs/>
        </w:rPr>
        <w:t xml:space="preserve"> je povinen dodávat </w:t>
      </w:r>
      <w:r w:rsidRPr="001444BB">
        <w:rPr>
          <w:rFonts w:ascii="Arial" w:hAnsi="Arial" w:cs="Arial"/>
          <w:bCs/>
          <w:i/>
        </w:rPr>
        <w:t>Provozovateli Média</w:t>
      </w:r>
      <w:r w:rsidRPr="001444BB">
        <w:rPr>
          <w:rFonts w:ascii="Arial" w:hAnsi="Arial" w:cs="Arial"/>
          <w:bCs/>
        </w:rPr>
        <w:t xml:space="preserve"> Výsledky Výzkumu v rozsahu a v termínu stanoveném Smlouvou. </w:t>
      </w:r>
    </w:p>
    <w:p w14:paraId="2807D357" w14:textId="77777777" w:rsidR="001444BB" w:rsidRPr="001444BB" w:rsidRDefault="001444BB" w:rsidP="001444BB">
      <w:pPr>
        <w:numPr>
          <w:ilvl w:val="1"/>
          <w:numId w:val="5"/>
        </w:numPr>
        <w:rPr>
          <w:rFonts w:ascii="Arial" w:hAnsi="Arial" w:cs="Arial"/>
          <w:bCs/>
        </w:rPr>
      </w:pPr>
      <w:r w:rsidRPr="001444BB">
        <w:rPr>
          <w:rFonts w:ascii="Arial" w:hAnsi="Arial" w:cs="Arial"/>
          <w:bCs/>
        </w:rPr>
        <w:t xml:space="preserve">Pokud se </w:t>
      </w:r>
      <w:r w:rsidRPr="001444BB">
        <w:rPr>
          <w:rFonts w:ascii="Arial" w:hAnsi="Arial" w:cs="Arial"/>
          <w:bCs/>
          <w:i/>
        </w:rPr>
        <w:t>Provozovatel Média</w:t>
      </w:r>
      <w:r w:rsidRPr="001444BB">
        <w:rPr>
          <w:rFonts w:ascii="Arial" w:hAnsi="Arial" w:cs="Arial"/>
          <w:bCs/>
        </w:rPr>
        <w:t xml:space="preserve"> dozví, že Kódy umístěné do Médií </w:t>
      </w:r>
      <w:r w:rsidRPr="001444BB">
        <w:rPr>
          <w:rFonts w:ascii="Arial" w:hAnsi="Arial" w:cs="Arial"/>
          <w:bCs/>
          <w:i/>
        </w:rPr>
        <w:t>Provozovatele Média</w:t>
      </w:r>
      <w:r w:rsidRPr="001444BB">
        <w:rPr>
          <w:rFonts w:ascii="Arial" w:hAnsi="Arial" w:cs="Arial"/>
          <w:bCs/>
        </w:rPr>
        <w:t xml:space="preserve"> v souladu s čl. 2.1.2(a) Smlouvy ovlivňují dostupnost či funkčnost těchto Médií, je povinen o této skutečnosti neprodleně informovat Dodavatele a Realizátora Výzkumu a vyzvat Realizátora Výzkumu k okamžité nápravě. Po dobu trvání takové nesprávné funkčnosti Kódů je </w:t>
      </w:r>
      <w:r w:rsidRPr="001444BB">
        <w:rPr>
          <w:rFonts w:ascii="Arial" w:hAnsi="Arial" w:cs="Arial"/>
          <w:bCs/>
          <w:i/>
        </w:rPr>
        <w:t>Provozovatel Média</w:t>
      </w:r>
      <w:r w:rsidRPr="001444BB">
        <w:rPr>
          <w:rFonts w:ascii="Arial" w:hAnsi="Arial" w:cs="Arial"/>
          <w:bCs/>
        </w:rPr>
        <w:t xml:space="preserve"> oprávněn kódy ze svých Médií odstranit. </w:t>
      </w:r>
    </w:p>
    <w:p w14:paraId="4F437A7C" w14:textId="77777777" w:rsidR="001444BB" w:rsidRPr="001444BB" w:rsidRDefault="001444BB" w:rsidP="001444BB">
      <w:pPr>
        <w:numPr>
          <w:ilvl w:val="1"/>
          <w:numId w:val="5"/>
        </w:numPr>
        <w:rPr>
          <w:rFonts w:ascii="Arial" w:hAnsi="Arial" w:cs="Arial"/>
          <w:bCs/>
        </w:rPr>
      </w:pPr>
      <w:r w:rsidRPr="001444BB">
        <w:rPr>
          <w:rFonts w:ascii="Arial" w:hAnsi="Arial" w:cs="Arial"/>
          <w:bCs/>
        </w:rPr>
        <w:t xml:space="preserve">Dodavatel je oprávněn pravidelně publikovat sumární zprávu o Výzkumu a udržovat všeobecné povědomí odborné veřejnosti o Výzkumu. </w:t>
      </w:r>
    </w:p>
    <w:p w14:paraId="6ABEC4A1" w14:textId="77777777" w:rsidR="001444BB" w:rsidRPr="001444BB" w:rsidRDefault="001444BB" w:rsidP="001444BB">
      <w:pPr>
        <w:numPr>
          <w:ilvl w:val="1"/>
          <w:numId w:val="5"/>
        </w:numPr>
        <w:rPr>
          <w:rFonts w:ascii="Arial" w:hAnsi="Arial" w:cs="Arial"/>
          <w:bCs/>
        </w:rPr>
      </w:pPr>
      <w:r w:rsidRPr="001444BB">
        <w:rPr>
          <w:rFonts w:ascii="Arial" w:hAnsi="Arial" w:cs="Arial"/>
          <w:bCs/>
          <w:i/>
        </w:rPr>
        <w:lastRenderedPageBreak/>
        <w:t>Dodavatel</w:t>
      </w:r>
      <w:r w:rsidRPr="001444BB">
        <w:rPr>
          <w:rFonts w:ascii="Arial" w:hAnsi="Arial" w:cs="Arial"/>
          <w:bCs/>
        </w:rPr>
        <w:t xml:space="preserve"> odpovídá </w:t>
      </w:r>
      <w:r w:rsidRPr="001444BB">
        <w:rPr>
          <w:rFonts w:ascii="Arial" w:hAnsi="Arial" w:cs="Arial"/>
          <w:bCs/>
          <w:i/>
        </w:rPr>
        <w:t>Provozovateli Média</w:t>
      </w:r>
      <w:r w:rsidRPr="001444BB">
        <w:rPr>
          <w:rFonts w:ascii="Arial" w:hAnsi="Arial" w:cs="Arial"/>
          <w:bCs/>
        </w:rPr>
        <w:t xml:space="preserve"> za veškerou újmu (ať už majetkovou či nemajetkovou, která mu prokazatelně úmyslným porušením povinností </w:t>
      </w:r>
      <w:r w:rsidRPr="001444BB">
        <w:rPr>
          <w:rFonts w:ascii="Arial" w:hAnsi="Arial" w:cs="Arial"/>
          <w:bCs/>
          <w:i/>
        </w:rPr>
        <w:t>Dodavatele</w:t>
      </w:r>
      <w:r w:rsidRPr="001444BB">
        <w:rPr>
          <w:rFonts w:ascii="Arial" w:hAnsi="Arial" w:cs="Arial"/>
          <w:bCs/>
        </w:rPr>
        <w:t xml:space="preserve"> dle Smlouvy vznikne. </w:t>
      </w:r>
    </w:p>
    <w:p w14:paraId="338A4FAC" w14:textId="77777777" w:rsidR="001444BB" w:rsidRPr="001444BB" w:rsidRDefault="001444BB" w:rsidP="001444BB">
      <w:pPr>
        <w:numPr>
          <w:ilvl w:val="1"/>
          <w:numId w:val="5"/>
        </w:numPr>
        <w:rPr>
          <w:rFonts w:ascii="Arial" w:hAnsi="Arial" w:cs="Arial"/>
          <w:bCs/>
        </w:rPr>
      </w:pPr>
      <w:r w:rsidRPr="001444BB">
        <w:rPr>
          <w:rFonts w:ascii="Arial" w:hAnsi="Arial" w:cs="Arial"/>
          <w:bCs/>
        </w:rPr>
        <w:t>Dodavatel je oprávněn odmítnout zapojit do Výzkumu Média, jejichž provozovatel v minulosti prokazatelně porušil podmínky Výzkumu, a to zejména jednáním, které je považováno za podstatné porušení povinností dle čl. 10.1.2 těchto Podmínek.</w:t>
      </w:r>
    </w:p>
    <w:p w14:paraId="5C1F44A3" w14:textId="77777777" w:rsidR="001444BB" w:rsidRPr="001444BB" w:rsidRDefault="001444BB" w:rsidP="001444BB">
      <w:pPr>
        <w:rPr>
          <w:rFonts w:ascii="Arial" w:hAnsi="Arial" w:cs="Arial"/>
          <w:b/>
        </w:rPr>
      </w:pPr>
      <w:r w:rsidRPr="001444BB">
        <w:rPr>
          <w:rFonts w:ascii="Arial" w:hAnsi="Arial" w:cs="Arial"/>
          <w:b/>
        </w:rPr>
        <w:br/>
      </w:r>
    </w:p>
    <w:p w14:paraId="3699022C" w14:textId="77777777" w:rsidR="001444BB" w:rsidRPr="001444BB" w:rsidRDefault="001444BB" w:rsidP="001444BB">
      <w:pPr>
        <w:numPr>
          <w:ilvl w:val="0"/>
          <w:numId w:val="5"/>
        </w:numPr>
        <w:rPr>
          <w:rFonts w:ascii="Arial" w:hAnsi="Arial" w:cs="Arial"/>
          <w:b/>
        </w:rPr>
      </w:pPr>
      <w:r w:rsidRPr="001444BB">
        <w:rPr>
          <w:rFonts w:ascii="Arial" w:hAnsi="Arial" w:cs="Arial"/>
          <w:b/>
        </w:rPr>
        <w:t>UŽITÍ VÝSLEDKŮ VÝZKUMU</w:t>
      </w:r>
    </w:p>
    <w:p w14:paraId="26F52D79" w14:textId="77777777" w:rsidR="001444BB" w:rsidRPr="001444BB" w:rsidRDefault="001444BB" w:rsidP="001444BB">
      <w:pPr>
        <w:rPr>
          <w:rFonts w:ascii="Arial" w:hAnsi="Arial" w:cs="Arial"/>
        </w:rPr>
      </w:pPr>
    </w:p>
    <w:p w14:paraId="26DE4C7B" w14:textId="77777777" w:rsidR="001444BB" w:rsidRPr="001444BB" w:rsidRDefault="001444BB" w:rsidP="001444BB">
      <w:pPr>
        <w:numPr>
          <w:ilvl w:val="1"/>
          <w:numId w:val="5"/>
        </w:numPr>
        <w:rPr>
          <w:rFonts w:ascii="Arial" w:hAnsi="Arial" w:cs="Arial"/>
          <w:bCs/>
        </w:rPr>
      </w:pPr>
      <w:r w:rsidRPr="001444BB">
        <w:rPr>
          <w:rFonts w:ascii="Arial" w:hAnsi="Arial" w:cs="Arial"/>
          <w:bCs/>
        </w:rPr>
        <w:t xml:space="preserve">V případě, že Výsledky Výzkumu naplňují znaky autorského díla dle § 2 zákona č. 121/2000 Sb., autorský zákon, ve znění pozdějších předpisů (dále jen "autorský zákon") nebo části databáze dle § 88 autorského zákona, má Provozovatel Média právo používat poskytnuté výsledky v souladu s touto smlouvou. </w:t>
      </w:r>
    </w:p>
    <w:p w14:paraId="3928D623" w14:textId="77777777" w:rsidR="001444BB" w:rsidRPr="001444BB" w:rsidRDefault="001444BB" w:rsidP="001444BB">
      <w:pPr>
        <w:numPr>
          <w:ilvl w:val="1"/>
          <w:numId w:val="5"/>
        </w:numPr>
        <w:rPr>
          <w:rFonts w:ascii="Arial" w:hAnsi="Arial" w:cs="Arial"/>
          <w:bCs/>
        </w:rPr>
      </w:pPr>
      <w:r w:rsidRPr="001444BB">
        <w:rPr>
          <w:rFonts w:ascii="Arial" w:hAnsi="Arial" w:cs="Arial"/>
          <w:bCs/>
          <w:i/>
        </w:rPr>
        <w:t>Provozovatel Média</w:t>
      </w:r>
      <w:r w:rsidRPr="001444BB">
        <w:rPr>
          <w:rFonts w:ascii="Arial" w:hAnsi="Arial" w:cs="Arial"/>
          <w:bCs/>
        </w:rPr>
        <w:t xml:space="preserve"> má právo disponovat Výsledky Výzkumu v souladu s Pravidly pro užití dat projektů SPIR, které tvoří přílohu č.6 Smlouvy o účasti ve výzkumu NetMonitor.</w:t>
      </w:r>
    </w:p>
    <w:p w14:paraId="6EABD32E" w14:textId="77777777" w:rsidR="001444BB" w:rsidRPr="001444BB" w:rsidRDefault="001444BB" w:rsidP="001444BB">
      <w:pPr>
        <w:rPr>
          <w:rFonts w:ascii="Arial" w:hAnsi="Arial" w:cs="Arial"/>
        </w:rPr>
      </w:pPr>
    </w:p>
    <w:p w14:paraId="50D17D14" w14:textId="77777777" w:rsidR="001444BB" w:rsidRPr="001444BB" w:rsidRDefault="001444BB" w:rsidP="001444BB">
      <w:pPr>
        <w:rPr>
          <w:rFonts w:ascii="Arial" w:hAnsi="Arial" w:cs="Arial"/>
        </w:rPr>
      </w:pPr>
    </w:p>
    <w:p w14:paraId="0FB83B5D" w14:textId="77777777" w:rsidR="001444BB" w:rsidRPr="001444BB" w:rsidRDefault="001444BB" w:rsidP="001444BB">
      <w:pPr>
        <w:numPr>
          <w:ilvl w:val="0"/>
          <w:numId w:val="5"/>
        </w:numPr>
        <w:rPr>
          <w:rFonts w:ascii="Arial" w:hAnsi="Arial" w:cs="Arial"/>
          <w:b/>
        </w:rPr>
      </w:pPr>
      <w:r w:rsidRPr="001444BB">
        <w:rPr>
          <w:rFonts w:ascii="Arial" w:hAnsi="Arial" w:cs="Arial"/>
          <w:b/>
        </w:rPr>
        <w:t>ZÁVAZEK MLČENLIVOSTI</w:t>
      </w:r>
    </w:p>
    <w:p w14:paraId="29CA231F" w14:textId="77777777" w:rsidR="001444BB" w:rsidRPr="001444BB" w:rsidRDefault="001444BB" w:rsidP="001444BB">
      <w:pPr>
        <w:rPr>
          <w:rFonts w:ascii="Arial" w:hAnsi="Arial" w:cs="Arial"/>
        </w:rPr>
      </w:pPr>
    </w:p>
    <w:p w14:paraId="4AB228EA" w14:textId="77777777" w:rsidR="001444BB" w:rsidRPr="001444BB" w:rsidRDefault="001444BB" w:rsidP="001444BB">
      <w:pPr>
        <w:numPr>
          <w:ilvl w:val="1"/>
          <w:numId w:val="5"/>
        </w:numPr>
        <w:rPr>
          <w:rFonts w:ascii="Arial" w:hAnsi="Arial" w:cs="Arial"/>
          <w:bCs/>
        </w:rPr>
      </w:pPr>
      <w:r w:rsidRPr="001444BB">
        <w:rPr>
          <w:rFonts w:ascii="Arial" w:hAnsi="Arial" w:cs="Arial"/>
          <w:bCs/>
          <w:i/>
        </w:rPr>
        <w:t>Dodavatel</w:t>
      </w:r>
      <w:r w:rsidRPr="001444BB">
        <w:rPr>
          <w:rFonts w:ascii="Arial" w:hAnsi="Arial" w:cs="Arial"/>
          <w:bCs/>
        </w:rPr>
        <w:t xml:space="preserve"> i </w:t>
      </w:r>
      <w:r w:rsidRPr="001444BB">
        <w:rPr>
          <w:rFonts w:ascii="Arial" w:hAnsi="Arial" w:cs="Arial"/>
          <w:bCs/>
          <w:i/>
        </w:rPr>
        <w:t>Provozovatel Média</w:t>
      </w:r>
      <w:r w:rsidRPr="001444BB">
        <w:rPr>
          <w:rFonts w:ascii="Arial" w:hAnsi="Arial" w:cs="Arial"/>
          <w:bCs/>
        </w:rPr>
        <w:t xml:space="preserve"> se zavazují, že veškeré informace a skutečnosti týkající se zejména plnění této Smlouvy nebo jakékoli její části, činnosti druhé smluvní strany, jejích klientů, dodavatelů, zaměstnanců, hospodářské situace, know-how, které se dozví nebo jejich pracovníci dozvědí při plnění předmětu Smlouvy nebo v její souvislosti, použijí výhradně jen pro případ plnění podle Smlouvy a zachovají o takových skutečnostech přísnou mlčenlivost a utajení. Tato povinnost platí i po skončení platnosti Smlouvy.  </w:t>
      </w:r>
    </w:p>
    <w:p w14:paraId="2FD86BE1" w14:textId="77777777" w:rsidR="001444BB" w:rsidRPr="001444BB" w:rsidRDefault="001444BB" w:rsidP="001444BB">
      <w:pPr>
        <w:numPr>
          <w:ilvl w:val="1"/>
          <w:numId w:val="5"/>
        </w:numPr>
        <w:rPr>
          <w:rFonts w:ascii="Arial" w:hAnsi="Arial" w:cs="Arial"/>
        </w:rPr>
      </w:pPr>
      <w:r w:rsidRPr="001444BB">
        <w:rPr>
          <w:rFonts w:ascii="Arial" w:hAnsi="Arial" w:cs="Arial"/>
        </w:rPr>
        <w:t>Obě smluvní strany se zavazují, že neumožní seznámit se s těmito skutečnostmi jakoukoli třetí osobu s výjimkou zákonných případů. Toto ustanovení se vztahuje na informace a skutečnosti, které nejsou veřejně známé nebo známé třetí straně.</w:t>
      </w:r>
    </w:p>
    <w:p w14:paraId="1CAF6C89" w14:textId="77777777" w:rsidR="001444BB" w:rsidRPr="001444BB" w:rsidRDefault="001444BB" w:rsidP="001444BB">
      <w:pPr>
        <w:rPr>
          <w:rFonts w:ascii="Arial" w:hAnsi="Arial" w:cs="Arial"/>
        </w:rPr>
      </w:pPr>
    </w:p>
    <w:p w14:paraId="10E3766D" w14:textId="77777777" w:rsidR="001444BB" w:rsidRPr="001444BB" w:rsidRDefault="001444BB" w:rsidP="001444BB">
      <w:pPr>
        <w:rPr>
          <w:rFonts w:ascii="Arial" w:hAnsi="Arial" w:cs="Arial"/>
        </w:rPr>
      </w:pPr>
    </w:p>
    <w:p w14:paraId="0142DEFC" w14:textId="77777777" w:rsidR="001444BB" w:rsidRPr="001444BB" w:rsidRDefault="001444BB" w:rsidP="001444BB">
      <w:pPr>
        <w:numPr>
          <w:ilvl w:val="0"/>
          <w:numId w:val="5"/>
        </w:numPr>
        <w:rPr>
          <w:rFonts w:ascii="Arial" w:hAnsi="Arial" w:cs="Arial"/>
          <w:b/>
        </w:rPr>
      </w:pPr>
      <w:r w:rsidRPr="001444BB">
        <w:rPr>
          <w:rFonts w:ascii="Arial" w:hAnsi="Arial" w:cs="Arial"/>
          <w:b/>
        </w:rPr>
        <w:t>KONTAKTNÍ OSOBA DODAVATELE</w:t>
      </w:r>
    </w:p>
    <w:p w14:paraId="7D71238A" w14:textId="77777777" w:rsidR="001444BB" w:rsidRPr="001444BB" w:rsidRDefault="001444BB" w:rsidP="001444BB">
      <w:pPr>
        <w:rPr>
          <w:rFonts w:ascii="Arial" w:hAnsi="Arial" w:cs="Arial"/>
        </w:rPr>
      </w:pPr>
    </w:p>
    <w:p w14:paraId="786D5599" w14:textId="77777777" w:rsidR="001444BB" w:rsidRPr="001444BB" w:rsidRDefault="001444BB" w:rsidP="001444BB">
      <w:pPr>
        <w:numPr>
          <w:ilvl w:val="1"/>
          <w:numId w:val="5"/>
        </w:numPr>
        <w:rPr>
          <w:rFonts w:ascii="Arial" w:hAnsi="Arial" w:cs="Arial"/>
          <w:bCs/>
        </w:rPr>
      </w:pPr>
      <w:r w:rsidRPr="001444BB">
        <w:rPr>
          <w:rFonts w:ascii="Arial" w:hAnsi="Arial" w:cs="Arial"/>
          <w:bCs/>
        </w:rPr>
        <w:t xml:space="preserve">Kontaktními osobou Dodavatele je: </w:t>
      </w:r>
    </w:p>
    <w:p w14:paraId="1579CCB0" w14:textId="1CDAEE17" w:rsidR="001444BB" w:rsidRPr="001444BB" w:rsidRDefault="001444BB" w:rsidP="001444BB">
      <w:pPr>
        <w:rPr>
          <w:rFonts w:ascii="Arial" w:hAnsi="Arial" w:cs="Arial"/>
        </w:rPr>
      </w:pPr>
      <w:r w:rsidRPr="001444BB">
        <w:rPr>
          <w:rFonts w:ascii="Arial" w:hAnsi="Arial" w:cs="Arial"/>
        </w:rPr>
        <w:t xml:space="preserve">Jméno: </w:t>
      </w:r>
      <w:r w:rsidR="00A144DB">
        <w:rPr>
          <w:rFonts w:ascii="Arial" w:hAnsi="Arial" w:cs="Arial"/>
        </w:rPr>
        <w:t>Václav Krejcar</w:t>
      </w:r>
    </w:p>
    <w:p w14:paraId="7CAE4A62" w14:textId="77777777" w:rsidR="001444BB" w:rsidRPr="001444BB" w:rsidRDefault="001444BB" w:rsidP="001444BB">
      <w:pPr>
        <w:rPr>
          <w:rFonts w:ascii="Arial" w:hAnsi="Arial" w:cs="Arial"/>
        </w:rPr>
      </w:pPr>
      <w:r w:rsidRPr="001444BB">
        <w:rPr>
          <w:rFonts w:ascii="Arial" w:hAnsi="Arial" w:cs="Arial"/>
        </w:rPr>
        <w:t xml:space="preserve">adresa: SPIR, Panská 854/2, 110 00 Praha 1 </w:t>
      </w:r>
    </w:p>
    <w:p w14:paraId="4568989F" w14:textId="08788FCD" w:rsidR="001444BB" w:rsidRPr="001444BB" w:rsidRDefault="001444BB" w:rsidP="001444BB">
      <w:pPr>
        <w:rPr>
          <w:rFonts w:ascii="Arial" w:hAnsi="Arial" w:cs="Arial"/>
        </w:rPr>
      </w:pPr>
      <w:r w:rsidRPr="001444BB">
        <w:rPr>
          <w:rFonts w:ascii="Arial" w:hAnsi="Arial" w:cs="Arial"/>
        </w:rPr>
        <w:t xml:space="preserve">e-mail: </w:t>
      </w:r>
      <w:r w:rsidR="00A144DB">
        <w:rPr>
          <w:rFonts w:ascii="Arial" w:hAnsi="Arial" w:cs="Arial"/>
        </w:rPr>
        <w:t>vaclav.krejcar</w:t>
      </w:r>
      <w:r w:rsidRPr="001444BB">
        <w:rPr>
          <w:rFonts w:ascii="Arial" w:hAnsi="Arial" w:cs="Arial"/>
        </w:rPr>
        <w:t xml:space="preserve">@spir.cz </w:t>
      </w:r>
    </w:p>
    <w:p w14:paraId="58B3F1E3" w14:textId="78DDAF09" w:rsidR="001444BB" w:rsidRPr="001444BB" w:rsidRDefault="001444BB" w:rsidP="001444BB">
      <w:pPr>
        <w:rPr>
          <w:rFonts w:ascii="Arial" w:hAnsi="Arial" w:cs="Arial"/>
        </w:rPr>
      </w:pPr>
      <w:r w:rsidRPr="001444BB">
        <w:rPr>
          <w:rFonts w:ascii="Arial" w:hAnsi="Arial" w:cs="Arial"/>
        </w:rPr>
        <w:t>tel.:</w:t>
      </w:r>
      <w:r w:rsidR="00A144DB">
        <w:rPr>
          <w:rFonts w:ascii="Arial" w:hAnsi="Arial" w:cs="Arial"/>
        </w:rPr>
        <w:t xml:space="preserve"> </w:t>
      </w:r>
      <w:r w:rsidRPr="001444BB">
        <w:rPr>
          <w:rFonts w:ascii="Arial" w:hAnsi="Arial" w:cs="Arial"/>
        </w:rPr>
        <w:t>7</w:t>
      </w:r>
      <w:r w:rsidR="00A144DB">
        <w:rPr>
          <w:rFonts w:ascii="Arial" w:hAnsi="Arial" w:cs="Arial"/>
        </w:rPr>
        <w:t>77 151 482</w:t>
      </w:r>
      <w:r w:rsidRPr="001444BB">
        <w:rPr>
          <w:rFonts w:ascii="Arial" w:hAnsi="Arial" w:cs="Arial"/>
        </w:rPr>
        <w:t xml:space="preserve"> (pracovní dny 9:00-17:00 hod.)</w:t>
      </w:r>
    </w:p>
    <w:p w14:paraId="0A538169" w14:textId="77777777" w:rsidR="001444BB" w:rsidRPr="001444BB" w:rsidRDefault="001444BB" w:rsidP="001444BB">
      <w:pPr>
        <w:rPr>
          <w:rFonts w:ascii="Arial" w:hAnsi="Arial" w:cs="Arial"/>
        </w:rPr>
      </w:pPr>
    </w:p>
    <w:p w14:paraId="40985ADB" w14:textId="77777777" w:rsidR="001444BB" w:rsidRPr="001444BB" w:rsidRDefault="001444BB" w:rsidP="001444BB">
      <w:pPr>
        <w:numPr>
          <w:ilvl w:val="0"/>
          <w:numId w:val="5"/>
        </w:numPr>
        <w:rPr>
          <w:rFonts w:ascii="Arial" w:hAnsi="Arial" w:cs="Arial"/>
          <w:b/>
        </w:rPr>
      </w:pPr>
      <w:r w:rsidRPr="001444BB">
        <w:rPr>
          <w:rFonts w:ascii="Arial" w:hAnsi="Arial" w:cs="Arial"/>
          <w:b/>
        </w:rPr>
        <w:t>ODSTOUPENÍ OD SMLOUVY</w:t>
      </w:r>
    </w:p>
    <w:p w14:paraId="2FE268DD" w14:textId="77777777" w:rsidR="001444BB" w:rsidRPr="001444BB" w:rsidRDefault="001444BB" w:rsidP="001444BB">
      <w:pPr>
        <w:rPr>
          <w:rFonts w:ascii="Arial" w:hAnsi="Arial" w:cs="Arial"/>
          <w:b/>
        </w:rPr>
      </w:pPr>
    </w:p>
    <w:p w14:paraId="1BDDAFF1" w14:textId="77777777" w:rsidR="001444BB" w:rsidRPr="001444BB" w:rsidRDefault="001444BB" w:rsidP="001444BB">
      <w:pPr>
        <w:numPr>
          <w:ilvl w:val="1"/>
          <w:numId w:val="5"/>
        </w:numPr>
        <w:rPr>
          <w:rFonts w:ascii="Arial" w:hAnsi="Arial" w:cs="Arial"/>
          <w:bCs/>
        </w:rPr>
      </w:pPr>
      <w:r w:rsidRPr="001444BB">
        <w:rPr>
          <w:rFonts w:ascii="Arial" w:hAnsi="Arial" w:cs="Arial"/>
          <w:bCs/>
        </w:rPr>
        <w:t>Každá ze smluvních stran je oprávněna odstoupit od Smlouvy v případě, že druhá smluvní strana podstatným způsobem poruší své povinnosti vyplývající ze Smlouvy.</w:t>
      </w:r>
    </w:p>
    <w:p w14:paraId="22B3793C" w14:textId="77777777" w:rsidR="001444BB" w:rsidRPr="001444BB" w:rsidRDefault="001444BB" w:rsidP="001444BB">
      <w:pPr>
        <w:numPr>
          <w:ilvl w:val="2"/>
          <w:numId w:val="5"/>
        </w:numPr>
        <w:rPr>
          <w:rFonts w:ascii="Arial" w:hAnsi="Arial" w:cs="Arial"/>
          <w:bCs/>
        </w:rPr>
      </w:pPr>
      <w:r w:rsidRPr="001444BB">
        <w:rPr>
          <w:rFonts w:ascii="Arial" w:hAnsi="Arial" w:cs="Arial"/>
          <w:bCs/>
        </w:rPr>
        <w:t xml:space="preserve">Za podstatné porušení povinností </w:t>
      </w:r>
      <w:r w:rsidRPr="001444BB">
        <w:rPr>
          <w:rFonts w:ascii="Arial" w:hAnsi="Arial" w:cs="Arial"/>
          <w:bCs/>
          <w:i/>
        </w:rPr>
        <w:t>Dodavatele</w:t>
      </w:r>
      <w:r w:rsidRPr="001444BB">
        <w:rPr>
          <w:rFonts w:ascii="Arial" w:hAnsi="Arial" w:cs="Arial"/>
          <w:bCs/>
        </w:rPr>
        <w:t xml:space="preserve"> se považuje:</w:t>
      </w:r>
    </w:p>
    <w:p w14:paraId="5A3EAD9D" w14:textId="77777777" w:rsidR="001444BB" w:rsidRPr="001444BB" w:rsidRDefault="001444BB" w:rsidP="001444BB">
      <w:pPr>
        <w:numPr>
          <w:ilvl w:val="0"/>
          <w:numId w:val="6"/>
        </w:numPr>
        <w:rPr>
          <w:rFonts w:ascii="Arial" w:hAnsi="Arial" w:cs="Arial"/>
          <w:bCs/>
        </w:rPr>
      </w:pPr>
      <w:r w:rsidRPr="001444BB">
        <w:rPr>
          <w:rFonts w:ascii="Arial" w:hAnsi="Arial" w:cs="Arial"/>
          <w:bCs/>
        </w:rPr>
        <w:t>opakované porušení dohodnutých aspektů Výzkumu, jak je stanoveno v Metodice.</w:t>
      </w:r>
    </w:p>
    <w:p w14:paraId="3197506E" w14:textId="77777777" w:rsidR="001444BB" w:rsidRPr="001444BB" w:rsidRDefault="001444BB" w:rsidP="001444BB">
      <w:pPr>
        <w:numPr>
          <w:ilvl w:val="0"/>
          <w:numId w:val="6"/>
        </w:numPr>
        <w:rPr>
          <w:rFonts w:ascii="Arial" w:hAnsi="Arial" w:cs="Arial"/>
          <w:bCs/>
        </w:rPr>
      </w:pPr>
      <w:r w:rsidRPr="001444BB">
        <w:rPr>
          <w:rFonts w:ascii="Arial" w:hAnsi="Arial" w:cs="Arial"/>
          <w:bCs/>
        </w:rPr>
        <w:t>opakované nedodržení termínů předání Výsledků Výzkumu.</w:t>
      </w:r>
    </w:p>
    <w:p w14:paraId="14F5511F" w14:textId="77777777" w:rsidR="001444BB" w:rsidRPr="001444BB" w:rsidRDefault="001444BB" w:rsidP="001444BB">
      <w:pPr>
        <w:numPr>
          <w:ilvl w:val="0"/>
          <w:numId w:val="6"/>
        </w:numPr>
        <w:rPr>
          <w:rFonts w:ascii="Arial" w:hAnsi="Arial" w:cs="Arial"/>
          <w:bCs/>
        </w:rPr>
      </w:pPr>
      <w:r w:rsidRPr="001444BB">
        <w:rPr>
          <w:rFonts w:ascii="Arial" w:hAnsi="Arial" w:cs="Arial"/>
          <w:bCs/>
        </w:rPr>
        <w:t>porušení povinnosti stanovené v čl. 8 těchto Podmínek.</w:t>
      </w:r>
    </w:p>
    <w:p w14:paraId="2235DED7" w14:textId="77777777" w:rsidR="001444BB" w:rsidRPr="001444BB" w:rsidRDefault="001444BB" w:rsidP="001444BB">
      <w:pPr>
        <w:numPr>
          <w:ilvl w:val="2"/>
          <w:numId w:val="5"/>
        </w:numPr>
        <w:rPr>
          <w:rFonts w:ascii="Arial" w:hAnsi="Arial" w:cs="Arial"/>
          <w:bCs/>
        </w:rPr>
      </w:pPr>
      <w:r w:rsidRPr="001444BB">
        <w:rPr>
          <w:rFonts w:ascii="Arial" w:hAnsi="Arial" w:cs="Arial"/>
          <w:bCs/>
        </w:rPr>
        <w:t xml:space="preserve">Na straně Provozovatele Média: </w:t>
      </w:r>
    </w:p>
    <w:p w14:paraId="07B2AA03" w14:textId="77777777" w:rsidR="001444BB" w:rsidRPr="001444BB" w:rsidRDefault="001444BB" w:rsidP="001444BB">
      <w:pPr>
        <w:numPr>
          <w:ilvl w:val="0"/>
          <w:numId w:val="4"/>
        </w:numPr>
        <w:rPr>
          <w:rFonts w:ascii="Arial" w:hAnsi="Arial" w:cs="Arial"/>
        </w:rPr>
      </w:pPr>
      <w:r w:rsidRPr="001444BB">
        <w:rPr>
          <w:rFonts w:ascii="Arial" w:hAnsi="Arial" w:cs="Arial"/>
        </w:rPr>
        <w:t xml:space="preserve">prodlení s úhradou tří a více splatných faktur za Výzkum přes písemné upozornění ze strany Dodavatele, a/nebo </w:t>
      </w:r>
    </w:p>
    <w:p w14:paraId="6C30E8A3" w14:textId="77777777" w:rsidR="001444BB" w:rsidRPr="001444BB" w:rsidRDefault="001444BB" w:rsidP="001444BB">
      <w:pPr>
        <w:numPr>
          <w:ilvl w:val="0"/>
          <w:numId w:val="4"/>
        </w:numPr>
        <w:rPr>
          <w:rFonts w:ascii="Arial" w:hAnsi="Arial" w:cs="Arial"/>
        </w:rPr>
      </w:pPr>
      <w:r w:rsidRPr="001444BB">
        <w:rPr>
          <w:rFonts w:ascii="Arial" w:hAnsi="Arial" w:cs="Arial"/>
        </w:rPr>
        <w:lastRenderedPageBreak/>
        <w:t xml:space="preserve">porušení některé povinnosti stanovené v čl. 5.2, čl. 5.7 nebo čl. 8 těchto Podmínek. </w:t>
      </w:r>
    </w:p>
    <w:p w14:paraId="2B59B438" w14:textId="77777777" w:rsidR="001444BB" w:rsidRPr="001444BB" w:rsidRDefault="001444BB" w:rsidP="001444BB">
      <w:pPr>
        <w:numPr>
          <w:ilvl w:val="1"/>
          <w:numId w:val="5"/>
        </w:numPr>
        <w:rPr>
          <w:rFonts w:ascii="Arial" w:hAnsi="Arial" w:cs="Arial"/>
          <w:bCs/>
        </w:rPr>
      </w:pPr>
      <w:r w:rsidRPr="001444BB">
        <w:rPr>
          <w:rFonts w:ascii="Arial" w:hAnsi="Arial" w:cs="Arial"/>
        </w:rPr>
        <w:t>Odstoupení je účinné okamžikem doručení písemného oznámení o odstoupení druhé smluvní straně. Odstoupením od smlouvy zanikají všechna práva a povinnosti z této smlouvy s účinky ke dni oznámení odstoupení druhé smluvní straně.</w:t>
      </w:r>
    </w:p>
    <w:p w14:paraId="2B639DB0" w14:textId="77777777" w:rsidR="001444BB" w:rsidRPr="001444BB" w:rsidRDefault="001444BB" w:rsidP="001444BB">
      <w:pPr>
        <w:numPr>
          <w:ilvl w:val="1"/>
          <w:numId w:val="5"/>
        </w:numPr>
        <w:rPr>
          <w:rFonts w:ascii="Arial" w:hAnsi="Arial" w:cs="Arial"/>
          <w:bCs/>
        </w:rPr>
      </w:pPr>
      <w:r w:rsidRPr="001444BB">
        <w:rPr>
          <w:rFonts w:ascii="Arial" w:hAnsi="Arial" w:cs="Arial"/>
          <w:bCs/>
        </w:rPr>
        <w:t xml:space="preserve">Ukončením Smlouvy (bez ohledu na způsob) není dotčen nárok na cenu za Výsledky Výzkumu, náhradu újmy (ať už majetkové či nemajetkové, také není dotčena povinnost mlčenlivosti dle čl. 8 těchto Podmínek a závazky </w:t>
      </w:r>
      <w:r w:rsidRPr="001444BB">
        <w:rPr>
          <w:rFonts w:ascii="Arial" w:hAnsi="Arial" w:cs="Arial"/>
          <w:bCs/>
          <w:i/>
        </w:rPr>
        <w:t>Provozovatele Média</w:t>
      </w:r>
      <w:r w:rsidRPr="001444BB">
        <w:rPr>
          <w:rFonts w:ascii="Arial" w:hAnsi="Arial" w:cs="Arial"/>
          <w:bCs/>
        </w:rPr>
        <w:t xml:space="preserve"> dle článku 5 těchto Podmínek.</w:t>
      </w:r>
    </w:p>
    <w:p w14:paraId="27A53E82" w14:textId="77777777" w:rsidR="001444BB" w:rsidRPr="001444BB" w:rsidRDefault="001444BB" w:rsidP="001444BB">
      <w:pPr>
        <w:rPr>
          <w:rFonts w:ascii="Arial" w:hAnsi="Arial" w:cs="Arial"/>
        </w:rPr>
      </w:pPr>
    </w:p>
    <w:p w14:paraId="095BC557" w14:textId="77777777" w:rsidR="001444BB" w:rsidRPr="001444BB" w:rsidRDefault="001444BB" w:rsidP="001444BB">
      <w:pPr>
        <w:rPr>
          <w:rFonts w:ascii="Arial" w:hAnsi="Arial" w:cs="Arial"/>
        </w:rPr>
      </w:pPr>
    </w:p>
    <w:p w14:paraId="20AE525B" w14:textId="77777777" w:rsidR="001444BB" w:rsidRPr="001444BB" w:rsidRDefault="001444BB" w:rsidP="001444BB">
      <w:pPr>
        <w:numPr>
          <w:ilvl w:val="0"/>
          <w:numId w:val="5"/>
        </w:numPr>
        <w:rPr>
          <w:rFonts w:ascii="Arial" w:hAnsi="Arial" w:cs="Arial"/>
          <w:b/>
        </w:rPr>
      </w:pPr>
      <w:r w:rsidRPr="001444BB">
        <w:rPr>
          <w:rFonts w:ascii="Arial" w:hAnsi="Arial" w:cs="Arial"/>
          <w:b/>
        </w:rPr>
        <w:t>ZÁVĚREČNÁ USTANOVENÍ</w:t>
      </w:r>
    </w:p>
    <w:p w14:paraId="5A9A25EE" w14:textId="77777777" w:rsidR="001444BB" w:rsidRPr="001444BB" w:rsidRDefault="001444BB" w:rsidP="001444BB">
      <w:pPr>
        <w:rPr>
          <w:rFonts w:ascii="Arial" w:hAnsi="Arial" w:cs="Arial"/>
        </w:rPr>
      </w:pPr>
    </w:p>
    <w:p w14:paraId="66ADF021" w14:textId="77777777" w:rsidR="001444BB" w:rsidRPr="001444BB" w:rsidRDefault="001444BB" w:rsidP="001444BB">
      <w:pPr>
        <w:numPr>
          <w:ilvl w:val="1"/>
          <w:numId w:val="5"/>
        </w:numPr>
        <w:rPr>
          <w:rFonts w:ascii="Arial" w:hAnsi="Arial" w:cs="Arial"/>
          <w:bCs/>
        </w:rPr>
      </w:pPr>
      <w:r w:rsidRPr="001444BB">
        <w:rPr>
          <w:rFonts w:ascii="Arial" w:hAnsi="Arial" w:cs="Arial"/>
          <w:bCs/>
        </w:rPr>
        <w:t xml:space="preserve">Ukončení platnosti těchto Podmínek a nahrazení novými Podmínkami nebude mít žádný vliv na veškerá zákonná práva, která </w:t>
      </w:r>
      <w:r w:rsidRPr="001444BB">
        <w:rPr>
          <w:rFonts w:ascii="Arial" w:hAnsi="Arial" w:cs="Arial"/>
          <w:bCs/>
          <w:i/>
        </w:rPr>
        <w:t>Provozovateli Média</w:t>
      </w:r>
      <w:r w:rsidRPr="001444BB">
        <w:rPr>
          <w:rFonts w:ascii="Arial" w:hAnsi="Arial" w:cs="Arial"/>
          <w:bCs/>
        </w:rPr>
        <w:t xml:space="preserve"> nebo </w:t>
      </w:r>
      <w:r w:rsidRPr="001444BB">
        <w:rPr>
          <w:rFonts w:ascii="Arial" w:hAnsi="Arial" w:cs="Arial"/>
          <w:bCs/>
          <w:i/>
        </w:rPr>
        <w:t>Dodavateli</w:t>
      </w:r>
      <w:r w:rsidRPr="001444BB">
        <w:rPr>
          <w:rFonts w:ascii="Arial" w:hAnsi="Arial" w:cs="Arial"/>
          <w:bCs/>
        </w:rPr>
        <w:t xml:space="preserve"> náleží, na povinnosti a závazky, které mají obě strany, resp. které oběma stranám vzniknou za dobu platnosti těchto Podmínek, ani na práva, povinnosti a závazky, u nichž je výslovně uvedeno, že platí bez časového omezení. </w:t>
      </w:r>
    </w:p>
    <w:p w14:paraId="39E20592" w14:textId="77777777" w:rsidR="001444BB" w:rsidRPr="001444BB" w:rsidRDefault="001444BB" w:rsidP="001444BB">
      <w:pPr>
        <w:numPr>
          <w:ilvl w:val="1"/>
          <w:numId w:val="5"/>
        </w:numPr>
        <w:rPr>
          <w:rFonts w:ascii="Arial" w:hAnsi="Arial" w:cs="Arial"/>
          <w:bCs/>
        </w:rPr>
      </w:pPr>
      <w:r w:rsidRPr="001444BB">
        <w:rPr>
          <w:rFonts w:ascii="Arial" w:hAnsi="Arial" w:cs="Arial"/>
          <w:bCs/>
        </w:rPr>
        <w:t xml:space="preserve">Podmínky uvedené v tomto dokumentu jsou platné a účinné od 1. ledna 2024.  </w:t>
      </w:r>
    </w:p>
    <w:p w14:paraId="2EFC74E0" w14:textId="77777777" w:rsidR="001444BB" w:rsidRPr="001444BB" w:rsidRDefault="001444BB" w:rsidP="001444BB">
      <w:pPr>
        <w:rPr>
          <w:rFonts w:ascii="Arial" w:hAnsi="Arial" w:cs="Arial"/>
        </w:rPr>
      </w:pPr>
    </w:p>
    <w:p w14:paraId="261C901D" w14:textId="77777777" w:rsidR="001444BB" w:rsidRPr="001444BB" w:rsidRDefault="001444BB" w:rsidP="001444BB">
      <w:pPr>
        <w:rPr>
          <w:rFonts w:ascii="Arial" w:hAnsi="Arial" w:cs="Arial"/>
        </w:rPr>
      </w:pPr>
      <w:r w:rsidRPr="001444BB">
        <w:rPr>
          <w:rFonts w:ascii="Arial" w:hAnsi="Arial" w:cs="Arial"/>
        </w:rPr>
        <w:t xml:space="preserve">Na důkaz toho, že se </w:t>
      </w:r>
      <w:r w:rsidRPr="001444BB">
        <w:rPr>
          <w:rFonts w:ascii="Arial" w:hAnsi="Arial" w:cs="Arial"/>
          <w:i/>
        </w:rPr>
        <w:t>Provozovatel Média</w:t>
      </w:r>
      <w:r w:rsidRPr="001444BB">
        <w:rPr>
          <w:rFonts w:ascii="Arial" w:hAnsi="Arial" w:cs="Arial"/>
        </w:rPr>
        <w:t xml:space="preserve"> seznámil s obsahem těchto Podmínek a že si přeje převzít a povinnosti a závazky z nich vyplývající, připojuje níže svůj podpis. </w:t>
      </w:r>
    </w:p>
    <w:p w14:paraId="30D1811A" w14:textId="77777777" w:rsidR="001444BB" w:rsidRPr="001444BB" w:rsidRDefault="001444BB" w:rsidP="001444BB">
      <w:pPr>
        <w:rPr>
          <w:rFonts w:ascii="Arial" w:hAnsi="Arial" w:cs="Arial"/>
        </w:rPr>
      </w:pPr>
      <w:r w:rsidRPr="001444BB">
        <w:rPr>
          <w:rFonts w:ascii="Arial" w:hAnsi="Arial" w:cs="Arial"/>
        </w:rPr>
        <w:t xml:space="preserve">  </w:t>
      </w:r>
    </w:p>
    <w:p w14:paraId="705290BE" w14:textId="77777777" w:rsidR="001444BB" w:rsidRPr="001444BB" w:rsidRDefault="001444BB" w:rsidP="001444BB">
      <w:pPr>
        <w:rPr>
          <w:rFonts w:ascii="Arial" w:hAnsi="Arial" w:cs="Arial"/>
        </w:rPr>
      </w:pPr>
      <w:r w:rsidRPr="001444BB">
        <w:rPr>
          <w:rFonts w:ascii="Arial" w:hAnsi="Arial" w:cs="Arial"/>
        </w:rPr>
        <w:t xml:space="preserve"> </w:t>
      </w:r>
    </w:p>
    <w:p w14:paraId="2A87C21C" w14:textId="77777777" w:rsidR="001444BB" w:rsidRPr="00C473A0" w:rsidRDefault="001444BB" w:rsidP="001444BB">
      <w:pPr>
        <w:rPr>
          <w:rFonts w:ascii="Arial" w:hAnsi="Arial" w:cs="Arial"/>
          <w:highlight w:val="yellow"/>
        </w:rPr>
      </w:pPr>
      <w:r w:rsidRPr="00C473A0">
        <w:rPr>
          <w:rFonts w:ascii="Arial" w:hAnsi="Arial" w:cs="Arial"/>
          <w:highlight w:val="yellow"/>
        </w:rPr>
        <w:t xml:space="preserve">………………………………………….… </w:t>
      </w:r>
    </w:p>
    <w:p w14:paraId="352E7407" w14:textId="77777777" w:rsidR="001444BB" w:rsidRPr="00C473A0" w:rsidRDefault="001444BB" w:rsidP="001444BB">
      <w:pPr>
        <w:rPr>
          <w:rFonts w:ascii="Arial" w:hAnsi="Arial" w:cs="Arial"/>
          <w:highlight w:val="yellow"/>
        </w:rPr>
      </w:pPr>
      <w:r w:rsidRPr="00C473A0">
        <w:rPr>
          <w:rFonts w:ascii="Arial" w:hAnsi="Arial" w:cs="Arial"/>
          <w:highlight w:val="yellow"/>
        </w:rPr>
        <w:t xml:space="preserve"> </w:t>
      </w:r>
    </w:p>
    <w:p w14:paraId="522611CD" w14:textId="77777777" w:rsidR="001444BB" w:rsidRPr="00C473A0" w:rsidRDefault="001444BB" w:rsidP="001444BB">
      <w:pPr>
        <w:rPr>
          <w:rFonts w:ascii="Arial" w:hAnsi="Arial" w:cs="Arial"/>
          <w:highlight w:val="yellow"/>
        </w:rPr>
      </w:pPr>
      <w:r w:rsidRPr="00C473A0">
        <w:rPr>
          <w:rFonts w:ascii="Arial" w:hAnsi="Arial" w:cs="Arial"/>
          <w:highlight w:val="yellow"/>
        </w:rPr>
        <w:t xml:space="preserve">JMÉNO _______________ </w:t>
      </w:r>
    </w:p>
    <w:p w14:paraId="1985B679" w14:textId="77777777" w:rsidR="001444BB" w:rsidRPr="00C473A0" w:rsidRDefault="001444BB" w:rsidP="001444BB">
      <w:pPr>
        <w:rPr>
          <w:rFonts w:ascii="Arial" w:hAnsi="Arial" w:cs="Arial"/>
          <w:highlight w:val="yellow"/>
        </w:rPr>
      </w:pPr>
    </w:p>
    <w:p w14:paraId="39B600FF" w14:textId="77777777" w:rsidR="001444BB" w:rsidRPr="00C473A0" w:rsidRDefault="001444BB" w:rsidP="001444BB">
      <w:pPr>
        <w:rPr>
          <w:rFonts w:ascii="Arial" w:hAnsi="Arial" w:cs="Arial"/>
          <w:highlight w:val="yellow"/>
        </w:rPr>
      </w:pPr>
      <w:r w:rsidRPr="00C473A0">
        <w:rPr>
          <w:rFonts w:ascii="Arial" w:hAnsi="Arial" w:cs="Arial"/>
          <w:highlight w:val="yellow"/>
        </w:rPr>
        <w:t xml:space="preserve">FUNKCE _______________ </w:t>
      </w:r>
    </w:p>
    <w:p w14:paraId="16510397" w14:textId="77777777" w:rsidR="001444BB" w:rsidRPr="00C473A0" w:rsidRDefault="001444BB" w:rsidP="001444BB">
      <w:pPr>
        <w:rPr>
          <w:rFonts w:ascii="Arial" w:hAnsi="Arial" w:cs="Arial"/>
          <w:highlight w:val="yellow"/>
        </w:rPr>
      </w:pPr>
    </w:p>
    <w:p w14:paraId="3D03803D" w14:textId="77777777" w:rsidR="001444BB" w:rsidRPr="001444BB" w:rsidRDefault="001444BB" w:rsidP="001444BB">
      <w:pPr>
        <w:rPr>
          <w:rFonts w:ascii="Arial" w:hAnsi="Arial" w:cs="Arial"/>
        </w:rPr>
      </w:pPr>
      <w:r w:rsidRPr="00C473A0">
        <w:rPr>
          <w:rFonts w:ascii="Arial" w:hAnsi="Arial" w:cs="Arial"/>
          <w:highlight w:val="yellow"/>
        </w:rPr>
        <w:t>DATUM _______________</w:t>
      </w:r>
      <w:r w:rsidRPr="001444BB">
        <w:rPr>
          <w:rFonts w:ascii="Arial" w:hAnsi="Arial" w:cs="Arial"/>
        </w:rPr>
        <w:t xml:space="preserve"> </w:t>
      </w:r>
    </w:p>
    <w:p w14:paraId="4A5B6978" w14:textId="77777777" w:rsidR="001444BB" w:rsidRPr="001444BB" w:rsidRDefault="001444BB" w:rsidP="001444BB">
      <w:r w:rsidRPr="001444BB">
        <w:t xml:space="preserve"> </w:t>
      </w:r>
    </w:p>
    <w:p w14:paraId="2FE9FB1C" w14:textId="77777777" w:rsidR="001444BB" w:rsidRDefault="001444BB">
      <w:pPr>
        <w:rPr>
          <w:rFonts w:ascii="Arial" w:eastAsia="Arial" w:hAnsi="Arial" w:cs="Arial"/>
          <w:b/>
          <w:sz w:val="32"/>
          <w:szCs w:val="32"/>
        </w:rPr>
      </w:pPr>
      <w:r>
        <w:br w:type="page"/>
      </w:r>
    </w:p>
    <w:p w14:paraId="3E5324D5" w14:textId="77777777" w:rsidR="001444BB" w:rsidRPr="001444BB" w:rsidRDefault="00B17FE8" w:rsidP="001444BB">
      <w:pPr>
        <w:rPr>
          <w:rFonts w:ascii="Arial" w:hAnsi="Arial" w:cs="Arial"/>
        </w:rPr>
      </w:pPr>
      <w:r w:rsidRPr="001444BB">
        <w:rPr>
          <w:rFonts w:ascii="Arial" w:hAnsi="Arial" w:cs="Arial"/>
        </w:rPr>
        <w:lastRenderedPageBreak/>
        <w:t>Příloha č. 2</w:t>
      </w:r>
    </w:p>
    <w:p w14:paraId="16B8DA0C" w14:textId="77777777" w:rsidR="00B17FE8" w:rsidRPr="00B17FE8" w:rsidRDefault="00B17FE8" w:rsidP="00B17FE8">
      <w:pPr>
        <w:pStyle w:val="Nadpis1"/>
      </w:pPr>
      <w:r w:rsidRPr="00B17FE8">
        <w:t xml:space="preserve">Rozsah dodávaných modulů </w:t>
      </w:r>
      <w:r>
        <w:t>v</w:t>
      </w:r>
      <w:r w:rsidRPr="00B17FE8">
        <w:t xml:space="preserve">ýsledků </w:t>
      </w:r>
      <w:r>
        <w:t>v</w:t>
      </w:r>
      <w:r w:rsidRPr="00B17FE8">
        <w:t>ýzkumu</w:t>
      </w:r>
    </w:p>
    <w:p w14:paraId="4C91A998" w14:textId="77777777" w:rsidR="00B17FE8" w:rsidRPr="00B17FE8" w:rsidRDefault="00B17FE8" w:rsidP="00B17FE8">
      <w:pPr>
        <w:spacing w:line="360" w:lineRule="auto"/>
        <w:ind w:left="142"/>
        <w:jc w:val="both"/>
        <w:rPr>
          <w:rFonts w:ascii="Arial" w:hAnsi="Arial" w:cs="Arial"/>
          <w:i/>
          <w:sz w:val="16"/>
          <w:szCs w:val="16"/>
          <w:u w:val="single"/>
        </w:rPr>
      </w:pPr>
    </w:p>
    <w:p w14:paraId="0B23FEA5" w14:textId="344C42CA" w:rsidR="00B17FE8" w:rsidRPr="00E75C31" w:rsidRDefault="00B17FE8" w:rsidP="00B17FE8">
      <w:pPr>
        <w:spacing w:line="360" w:lineRule="auto"/>
        <w:ind w:left="142"/>
        <w:jc w:val="both"/>
        <w:rPr>
          <w:rFonts w:ascii="Arial" w:hAnsi="Arial" w:cs="Arial"/>
          <w:sz w:val="21"/>
          <w:szCs w:val="21"/>
        </w:rPr>
      </w:pPr>
      <w:r w:rsidRPr="00E75C31">
        <w:rPr>
          <w:rFonts w:ascii="Arial" w:hAnsi="Arial" w:cs="Arial"/>
          <w:i/>
          <w:sz w:val="21"/>
          <w:szCs w:val="21"/>
        </w:rPr>
        <w:t>Dodavatel</w:t>
      </w:r>
      <w:r w:rsidRPr="00E75C31">
        <w:rPr>
          <w:rFonts w:ascii="Arial" w:hAnsi="Arial" w:cs="Arial"/>
          <w:sz w:val="21"/>
          <w:szCs w:val="21"/>
        </w:rPr>
        <w:t xml:space="preserve"> a </w:t>
      </w:r>
      <w:r w:rsidRPr="00E75C31">
        <w:rPr>
          <w:rFonts w:ascii="Arial" w:hAnsi="Arial" w:cs="Arial"/>
          <w:i/>
          <w:sz w:val="21"/>
          <w:szCs w:val="21"/>
        </w:rPr>
        <w:t>Provozovatel Média</w:t>
      </w:r>
      <w:r w:rsidRPr="00E75C31">
        <w:rPr>
          <w:rFonts w:ascii="Arial" w:hAnsi="Arial" w:cs="Arial"/>
          <w:sz w:val="21"/>
          <w:szCs w:val="21"/>
        </w:rPr>
        <w:t xml:space="preserve"> se v souladu s čl.</w:t>
      </w:r>
      <w:r w:rsidR="00E75C31" w:rsidRPr="00E75C31">
        <w:rPr>
          <w:rFonts w:ascii="Arial" w:hAnsi="Arial" w:cs="Arial"/>
          <w:sz w:val="21"/>
          <w:szCs w:val="21"/>
        </w:rPr>
        <w:t xml:space="preserve"> 2.3 </w:t>
      </w:r>
      <w:r w:rsidRPr="00E75C31">
        <w:rPr>
          <w:rFonts w:ascii="Arial" w:hAnsi="Arial" w:cs="Arial"/>
          <w:sz w:val="21"/>
          <w:szCs w:val="21"/>
        </w:rPr>
        <w:t xml:space="preserve">Smlouvy dohodli, že s účinností ke dni </w:t>
      </w:r>
      <w:r w:rsidRPr="00E75C31">
        <w:rPr>
          <w:rFonts w:ascii="Arial" w:hAnsi="Arial" w:cs="Arial"/>
          <w:sz w:val="21"/>
          <w:szCs w:val="21"/>
          <w:highlight w:val="yellow"/>
        </w:rPr>
        <w:t>[DATUM]</w:t>
      </w:r>
      <w:r w:rsidRPr="00E75C31">
        <w:rPr>
          <w:rFonts w:ascii="Arial" w:hAnsi="Arial" w:cs="Arial"/>
          <w:sz w:val="21"/>
          <w:szCs w:val="21"/>
        </w:rPr>
        <w:t xml:space="preserve"> bude </w:t>
      </w:r>
      <w:r w:rsidRPr="00E75C31">
        <w:rPr>
          <w:rFonts w:ascii="Arial" w:hAnsi="Arial" w:cs="Arial"/>
          <w:i/>
          <w:sz w:val="21"/>
          <w:szCs w:val="21"/>
        </w:rPr>
        <w:t>Dodavatel</w:t>
      </w:r>
      <w:r w:rsidRPr="00E75C31">
        <w:rPr>
          <w:rFonts w:ascii="Arial" w:hAnsi="Arial" w:cs="Arial"/>
          <w:sz w:val="21"/>
          <w:szCs w:val="21"/>
        </w:rPr>
        <w:t xml:space="preserve"> předávat Výsledky Výzkumu </w:t>
      </w:r>
      <w:r w:rsidRPr="00E75C31">
        <w:rPr>
          <w:rFonts w:ascii="Arial" w:hAnsi="Arial" w:cs="Arial"/>
          <w:i/>
          <w:sz w:val="21"/>
          <w:szCs w:val="21"/>
        </w:rPr>
        <w:t>Provozovateli Média</w:t>
      </w:r>
      <w:r w:rsidRPr="00E75C31">
        <w:rPr>
          <w:rFonts w:ascii="Arial" w:hAnsi="Arial" w:cs="Arial"/>
          <w:sz w:val="21"/>
          <w:szCs w:val="21"/>
        </w:rPr>
        <w:t xml:space="preserve"> v následujícím rozsahu:</w:t>
      </w:r>
    </w:p>
    <w:p w14:paraId="7EECABEC" w14:textId="77777777" w:rsidR="00B17FE8" w:rsidRPr="00B17FE8" w:rsidRDefault="00B17FE8" w:rsidP="00B17FE8">
      <w:pPr>
        <w:spacing w:line="360" w:lineRule="auto"/>
        <w:ind w:left="142"/>
        <w:jc w:val="both"/>
        <w:rPr>
          <w:rFonts w:ascii="Arial" w:hAnsi="Arial" w:cs="Arial"/>
          <w:sz w:val="21"/>
          <w:szCs w:val="21"/>
          <w:u w:val="single"/>
        </w:rPr>
      </w:pPr>
    </w:p>
    <w:p w14:paraId="588C6E79" w14:textId="77777777" w:rsidR="00B17FE8" w:rsidRPr="00B17FE8" w:rsidRDefault="00B17FE8" w:rsidP="00B17FE8">
      <w:pPr>
        <w:spacing w:line="360" w:lineRule="auto"/>
        <w:ind w:left="142"/>
        <w:jc w:val="both"/>
        <w:rPr>
          <w:rFonts w:ascii="Arial" w:hAnsi="Arial" w:cs="Arial"/>
          <w:sz w:val="21"/>
          <w:szCs w:val="21"/>
          <w:highlight w:val="yellow"/>
          <w:u w:val="single"/>
        </w:rPr>
      </w:pPr>
      <w:r w:rsidRPr="00B17FE8">
        <w:rPr>
          <w:rFonts w:ascii="Arial" w:hAnsi="Arial" w:cs="Arial"/>
          <w:sz w:val="21"/>
          <w:szCs w:val="21"/>
          <w:highlight w:val="yellow"/>
          <w:u w:val="single"/>
        </w:rPr>
        <w:fldChar w:fldCharType="begin">
          <w:ffData>
            <w:name w:val="Zaškrtávací10"/>
            <w:enabled/>
            <w:calcOnExit w:val="0"/>
            <w:checkBox>
              <w:sizeAuto/>
              <w:default w:val="0"/>
            </w:checkBox>
          </w:ffData>
        </w:fldChar>
      </w:r>
      <w:r w:rsidRPr="00B17FE8">
        <w:rPr>
          <w:rFonts w:ascii="Arial" w:hAnsi="Arial" w:cs="Arial"/>
          <w:sz w:val="21"/>
          <w:szCs w:val="21"/>
          <w:highlight w:val="yellow"/>
          <w:u w:val="single"/>
        </w:rPr>
        <w:instrText xml:space="preserve"> FORMCHECKBOX </w:instrText>
      </w:r>
      <w:r w:rsidRPr="00B17FE8">
        <w:rPr>
          <w:rFonts w:ascii="Arial" w:hAnsi="Arial" w:cs="Arial"/>
          <w:sz w:val="21"/>
          <w:szCs w:val="21"/>
          <w:highlight w:val="yellow"/>
          <w:u w:val="single"/>
        </w:rPr>
      </w:r>
      <w:r w:rsidRPr="00B17FE8">
        <w:rPr>
          <w:rFonts w:ascii="Arial" w:hAnsi="Arial" w:cs="Arial"/>
          <w:sz w:val="21"/>
          <w:szCs w:val="21"/>
          <w:highlight w:val="yellow"/>
          <w:u w:val="single"/>
        </w:rPr>
        <w:fldChar w:fldCharType="separate"/>
      </w:r>
      <w:r w:rsidRPr="00B17FE8">
        <w:rPr>
          <w:rFonts w:ascii="Arial" w:hAnsi="Arial" w:cs="Arial"/>
          <w:sz w:val="21"/>
          <w:szCs w:val="21"/>
          <w:highlight w:val="yellow"/>
          <w:u w:val="single"/>
        </w:rPr>
        <w:fldChar w:fldCharType="end"/>
      </w:r>
      <w:r w:rsidRPr="00B17FE8">
        <w:rPr>
          <w:rFonts w:ascii="Arial" w:hAnsi="Arial" w:cs="Arial"/>
          <w:sz w:val="21"/>
          <w:szCs w:val="21"/>
          <w:highlight w:val="yellow"/>
          <w:u w:val="single"/>
        </w:rPr>
        <w:t xml:space="preserve">  výsledky měření návštěvnosti a </w:t>
      </w:r>
      <w:proofErr w:type="spellStart"/>
      <w:r w:rsidRPr="00B17FE8">
        <w:rPr>
          <w:rFonts w:ascii="Arial" w:hAnsi="Arial" w:cs="Arial"/>
          <w:sz w:val="21"/>
          <w:szCs w:val="21"/>
          <w:highlight w:val="yellow"/>
          <w:u w:val="single"/>
        </w:rPr>
        <w:t>sociodemografie</w:t>
      </w:r>
      <w:proofErr w:type="spellEnd"/>
      <w:r w:rsidRPr="00B17FE8">
        <w:rPr>
          <w:rFonts w:ascii="Arial" w:hAnsi="Arial" w:cs="Arial"/>
          <w:sz w:val="21"/>
          <w:szCs w:val="21"/>
          <w:highlight w:val="yellow"/>
          <w:u w:val="single"/>
        </w:rPr>
        <w:t xml:space="preserve"> webových stránek</w:t>
      </w:r>
    </w:p>
    <w:p w14:paraId="1E770DF9" w14:textId="77777777" w:rsidR="00B17FE8" w:rsidRPr="00B17FE8" w:rsidRDefault="00B17FE8" w:rsidP="00B17FE8">
      <w:pPr>
        <w:spacing w:line="360" w:lineRule="auto"/>
        <w:ind w:left="142"/>
        <w:jc w:val="both"/>
        <w:rPr>
          <w:rFonts w:ascii="Arial" w:hAnsi="Arial" w:cs="Arial"/>
          <w:sz w:val="21"/>
          <w:szCs w:val="21"/>
          <w:highlight w:val="yellow"/>
          <w:u w:val="single"/>
        </w:rPr>
      </w:pPr>
      <w:r w:rsidRPr="00B17FE8">
        <w:rPr>
          <w:rFonts w:ascii="Arial" w:hAnsi="Arial" w:cs="Arial"/>
          <w:sz w:val="21"/>
          <w:szCs w:val="21"/>
          <w:highlight w:val="yellow"/>
          <w:u w:val="single"/>
        </w:rPr>
        <w:fldChar w:fldCharType="begin">
          <w:ffData>
            <w:name w:val="Zaškrtávací10"/>
            <w:enabled/>
            <w:calcOnExit w:val="0"/>
            <w:checkBox>
              <w:sizeAuto/>
              <w:default w:val="0"/>
            </w:checkBox>
          </w:ffData>
        </w:fldChar>
      </w:r>
      <w:r w:rsidRPr="00B17FE8">
        <w:rPr>
          <w:rFonts w:ascii="Arial" w:hAnsi="Arial" w:cs="Arial"/>
          <w:sz w:val="21"/>
          <w:szCs w:val="21"/>
          <w:highlight w:val="yellow"/>
          <w:u w:val="single"/>
        </w:rPr>
        <w:instrText xml:space="preserve"> FORMCHECKBOX </w:instrText>
      </w:r>
      <w:r w:rsidRPr="00B17FE8">
        <w:rPr>
          <w:rFonts w:ascii="Arial" w:hAnsi="Arial" w:cs="Arial"/>
          <w:sz w:val="21"/>
          <w:szCs w:val="21"/>
          <w:highlight w:val="yellow"/>
          <w:u w:val="single"/>
        </w:rPr>
      </w:r>
      <w:r w:rsidRPr="00B17FE8">
        <w:rPr>
          <w:rFonts w:ascii="Arial" w:hAnsi="Arial" w:cs="Arial"/>
          <w:sz w:val="21"/>
          <w:szCs w:val="21"/>
          <w:highlight w:val="yellow"/>
          <w:u w:val="single"/>
        </w:rPr>
        <w:fldChar w:fldCharType="separate"/>
      </w:r>
      <w:r w:rsidRPr="00B17FE8">
        <w:rPr>
          <w:rFonts w:ascii="Arial" w:hAnsi="Arial" w:cs="Arial"/>
          <w:sz w:val="21"/>
          <w:szCs w:val="21"/>
          <w:highlight w:val="yellow"/>
          <w:u w:val="single"/>
        </w:rPr>
        <w:fldChar w:fldCharType="end"/>
      </w:r>
      <w:r w:rsidRPr="00B17FE8">
        <w:rPr>
          <w:rFonts w:ascii="Arial" w:hAnsi="Arial" w:cs="Arial"/>
          <w:sz w:val="21"/>
          <w:szCs w:val="21"/>
          <w:highlight w:val="yellow"/>
          <w:u w:val="single"/>
        </w:rPr>
        <w:t xml:space="preserve">  výsledky měření návštěvnosti a </w:t>
      </w:r>
      <w:proofErr w:type="spellStart"/>
      <w:r w:rsidRPr="00B17FE8">
        <w:rPr>
          <w:rFonts w:ascii="Arial" w:hAnsi="Arial" w:cs="Arial"/>
          <w:sz w:val="21"/>
          <w:szCs w:val="21"/>
          <w:highlight w:val="yellow"/>
          <w:u w:val="single"/>
        </w:rPr>
        <w:t>sociodemografie</w:t>
      </w:r>
      <w:proofErr w:type="spellEnd"/>
      <w:r w:rsidRPr="00B17FE8">
        <w:rPr>
          <w:rFonts w:ascii="Arial" w:hAnsi="Arial" w:cs="Arial"/>
          <w:sz w:val="21"/>
          <w:szCs w:val="21"/>
          <w:highlight w:val="yellow"/>
          <w:u w:val="single"/>
        </w:rPr>
        <w:t xml:space="preserve"> </w:t>
      </w:r>
      <w:proofErr w:type="spellStart"/>
      <w:r w:rsidRPr="00B17FE8">
        <w:rPr>
          <w:rFonts w:ascii="Arial" w:hAnsi="Arial" w:cs="Arial"/>
          <w:sz w:val="21"/>
          <w:szCs w:val="21"/>
          <w:highlight w:val="yellow"/>
          <w:u w:val="single"/>
        </w:rPr>
        <w:t>videostreamingu</w:t>
      </w:r>
      <w:proofErr w:type="spellEnd"/>
    </w:p>
    <w:p w14:paraId="585FC027" w14:textId="77777777" w:rsidR="00B17FE8" w:rsidRPr="00B17FE8" w:rsidRDefault="00B17FE8" w:rsidP="00B17FE8">
      <w:pPr>
        <w:spacing w:line="360" w:lineRule="auto"/>
        <w:ind w:left="142"/>
        <w:jc w:val="both"/>
        <w:rPr>
          <w:rFonts w:ascii="Arial" w:hAnsi="Arial" w:cs="Arial"/>
          <w:sz w:val="21"/>
          <w:szCs w:val="21"/>
          <w:u w:val="single"/>
        </w:rPr>
      </w:pPr>
      <w:r w:rsidRPr="00B17FE8">
        <w:rPr>
          <w:rFonts w:ascii="Arial" w:hAnsi="Arial" w:cs="Arial"/>
          <w:sz w:val="21"/>
          <w:szCs w:val="21"/>
          <w:highlight w:val="yellow"/>
          <w:u w:val="single"/>
        </w:rPr>
        <w:fldChar w:fldCharType="begin">
          <w:ffData>
            <w:name w:val="Zaškrtávací10"/>
            <w:enabled/>
            <w:calcOnExit w:val="0"/>
            <w:checkBox>
              <w:sizeAuto/>
              <w:default w:val="0"/>
            </w:checkBox>
          </w:ffData>
        </w:fldChar>
      </w:r>
      <w:r w:rsidRPr="00B17FE8">
        <w:rPr>
          <w:rFonts w:ascii="Arial" w:hAnsi="Arial" w:cs="Arial"/>
          <w:sz w:val="21"/>
          <w:szCs w:val="21"/>
          <w:highlight w:val="yellow"/>
          <w:u w:val="single"/>
        </w:rPr>
        <w:instrText xml:space="preserve"> FORMCHECKBOX </w:instrText>
      </w:r>
      <w:r w:rsidRPr="00B17FE8">
        <w:rPr>
          <w:rFonts w:ascii="Arial" w:hAnsi="Arial" w:cs="Arial"/>
          <w:sz w:val="21"/>
          <w:szCs w:val="21"/>
          <w:highlight w:val="yellow"/>
          <w:u w:val="single"/>
        </w:rPr>
      </w:r>
      <w:r w:rsidRPr="00B17FE8">
        <w:rPr>
          <w:rFonts w:ascii="Arial" w:hAnsi="Arial" w:cs="Arial"/>
          <w:sz w:val="21"/>
          <w:szCs w:val="21"/>
          <w:highlight w:val="yellow"/>
          <w:u w:val="single"/>
        </w:rPr>
        <w:fldChar w:fldCharType="separate"/>
      </w:r>
      <w:r w:rsidRPr="00B17FE8">
        <w:rPr>
          <w:rFonts w:ascii="Arial" w:hAnsi="Arial" w:cs="Arial"/>
          <w:sz w:val="21"/>
          <w:szCs w:val="21"/>
          <w:highlight w:val="yellow"/>
          <w:u w:val="single"/>
        </w:rPr>
        <w:fldChar w:fldCharType="end"/>
      </w:r>
      <w:r w:rsidRPr="00B17FE8">
        <w:rPr>
          <w:rFonts w:ascii="Arial" w:hAnsi="Arial" w:cs="Arial"/>
          <w:sz w:val="21"/>
          <w:szCs w:val="21"/>
          <w:highlight w:val="yellow"/>
          <w:u w:val="single"/>
        </w:rPr>
        <w:t xml:space="preserve">  výsledky měření návštěvnosti a </w:t>
      </w:r>
      <w:proofErr w:type="spellStart"/>
      <w:r w:rsidRPr="00B17FE8">
        <w:rPr>
          <w:rFonts w:ascii="Arial" w:hAnsi="Arial" w:cs="Arial"/>
          <w:sz w:val="21"/>
          <w:szCs w:val="21"/>
          <w:highlight w:val="yellow"/>
          <w:u w:val="single"/>
        </w:rPr>
        <w:t>sociodemografie</w:t>
      </w:r>
      <w:proofErr w:type="spellEnd"/>
      <w:r w:rsidRPr="00B17FE8">
        <w:rPr>
          <w:rFonts w:ascii="Arial" w:hAnsi="Arial" w:cs="Arial"/>
          <w:sz w:val="21"/>
          <w:szCs w:val="21"/>
          <w:highlight w:val="yellow"/>
          <w:u w:val="single"/>
        </w:rPr>
        <w:t xml:space="preserve"> mobilních aplikací</w:t>
      </w:r>
    </w:p>
    <w:p w14:paraId="6C5B88EF" w14:textId="77777777" w:rsidR="00B17FE8" w:rsidRPr="00B17FE8" w:rsidRDefault="00B17FE8" w:rsidP="00B17FE8">
      <w:pPr>
        <w:spacing w:line="360" w:lineRule="auto"/>
        <w:ind w:left="142"/>
        <w:jc w:val="both"/>
        <w:rPr>
          <w:rFonts w:ascii="Arial" w:hAnsi="Arial" w:cs="Arial"/>
          <w:sz w:val="21"/>
          <w:szCs w:val="21"/>
          <w:u w:val="single"/>
        </w:rPr>
      </w:pPr>
    </w:p>
    <w:p w14:paraId="0EA120D4" w14:textId="77777777" w:rsidR="00B17FE8" w:rsidRPr="00B17FE8" w:rsidRDefault="00B17FE8" w:rsidP="00B17FE8">
      <w:pPr>
        <w:spacing w:line="360" w:lineRule="auto"/>
        <w:ind w:left="142"/>
        <w:jc w:val="both"/>
        <w:rPr>
          <w:rFonts w:ascii="Arial" w:hAnsi="Arial" w:cs="Arial"/>
          <w:b/>
          <w:sz w:val="21"/>
          <w:szCs w:val="21"/>
          <w:u w:val="single"/>
        </w:rPr>
      </w:pPr>
    </w:p>
    <w:p w14:paraId="56751CFC" w14:textId="77777777" w:rsidR="00B17FE8" w:rsidRPr="00B17FE8" w:rsidRDefault="00B17FE8" w:rsidP="00B17FE8">
      <w:pPr>
        <w:spacing w:line="360" w:lineRule="auto"/>
        <w:ind w:left="142"/>
        <w:jc w:val="both"/>
        <w:rPr>
          <w:rFonts w:ascii="Arial" w:hAnsi="Arial" w:cs="Arial"/>
          <w:b/>
          <w:sz w:val="21"/>
          <w:szCs w:val="21"/>
          <w:u w:val="single"/>
        </w:rPr>
      </w:pPr>
    </w:p>
    <w:tbl>
      <w:tblPr>
        <w:tblW w:w="9214" w:type="dxa"/>
        <w:tblLook w:val="01E0" w:firstRow="1" w:lastRow="1" w:firstColumn="1" w:lastColumn="1" w:noHBand="0" w:noVBand="0"/>
      </w:tblPr>
      <w:tblGrid>
        <w:gridCol w:w="4642"/>
        <w:gridCol w:w="4572"/>
      </w:tblGrid>
      <w:tr w:rsidR="00B17FE8" w:rsidRPr="00B17FE8" w14:paraId="562EFD7F" w14:textId="77777777" w:rsidTr="00B34E03">
        <w:trPr>
          <w:trHeight w:val="1209"/>
        </w:trPr>
        <w:tc>
          <w:tcPr>
            <w:tcW w:w="4642" w:type="dxa"/>
          </w:tcPr>
          <w:p w14:paraId="65E5E3AF" w14:textId="77777777" w:rsidR="00B17FE8" w:rsidRPr="00B17FE8" w:rsidRDefault="00B17FE8" w:rsidP="00B17FE8">
            <w:pPr>
              <w:spacing w:line="360" w:lineRule="auto"/>
              <w:ind w:left="142"/>
              <w:jc w:val="both"/>
              <w:rPr>
                <w:rFonts w:ascii="Arial" w:hAnsi="Arial" w:cs="Arial"/>
                <w:b/>
                <w:i/>
                <w:sz w:val="21"/>
                <w:szCs w:val="21"/>
                <w:u w:val="single"/>
              </w:rPr>
            </w:pPr>
            <w:r w:rsidRPr="00B17FE8">
              <w:rPr>
                <w:rFonts w:ascii="Arial" w:hAnsi="Arial" w:cs="Arial"/>
                <w:sz w:val="21"/>
                <w:szCs w:val="21"/>
                <w:u w:val="single"/>
              </w:rPr>
              <w:t xml:space="preserve">za </w:t>
            </w:r>
            <w:r w:rsidRPr="00B17FE8">
              <w:rPr>
                <w:rFonts w:ascii="Arial" w:hAnsi="Arial" w:cs="Arial"/>
                <w:b/>
                <w:sz w:val="21"/>
                <w:szCs w:val="21"/>
                <w:u w:val="single"/>
              </w:rPr>
              <w:t>Dodavatele</w:t>
            </w:r>
          </w:p>
          <w:p w14:paraId="3F5C9F3E" w14:textId="77777777" w:rsidR="00B17FE8" w:rsidRPr="00B17FE8" w:rsidRDefault="00B17FE8" w:rsidP="00B17FE8">
            <w:pPr>
              <w:spacing w:line="360" w:lineRule="auto"/>
              <w:ind w:left="142"/>
              <w:jc w:val="both"/>
              <w:rPr>
                <w:rFonts w:ascii="Arial" w:hAnsi="Arial" w:cs="Arial"/>
                <w:sz w:val="21"/>
                <w:szCs w:val="21"/>
                <w:u w:val="single"/>
              </w:rPr>
            </w:pPr>
          </w:p>
          <w:p w14:paraId="5042266F" w14:textId="77777777" w:rsidR="00776695" w:rsidRPr="00776695" w:rsidRDefault="00776695" w:rsidP="00776695">
            <w:pPr>
              <w:spacing w:line="360" w:lineRule="auto"/>
              <w:jc w:val="both"/>
              <w:rPr>
                <w:rFonts w:ascii="Arial" w:hAnsi="Arial" w:cs="Arial"/>
                <w:sz w:val="21"/>
                <w:szCs w:val="21"/>
                <w:highlight w:val="cyan"/>
                <w:u w:val="single"/>
              </w:rPr>
            </w:pPr>
            <w:r w:rsidRPr="00776695">
              <w:rPr>
                <w:rFonts w:ascii="Arial" w:hAnsi="Arial" w:cs="Arial"/>
                <w:sz w:val="21"/>
                <w:szCs w:val="21"/>
                <w:highlight w:val="cyan"/>
                <w:u w:val="single"/>
              </w:rPr>
              <w:t>………………………………………….………</w:t>
            </w:r>
          </w:p>
          <w:p w14:paraId="73CA9E00" w14:textId="6138848E" w:rsidR="00776695" w:rsidRPr="00776695" w:rsidRDefault="00776695" w:rsidP="00776695">
            <w:pPr>
              <w:spacing w:line="360" w:lineRule="auto"/>
              <w:jc w:val="both"/>
              <w:rPr>
                <w:rFonts w:ascii="Arial" w:hAnsi="Arial" w:cs="Arial"/>
                <w:sz w:val="21"/>
                <w:szCs w:val="21"/>
                <w:highlight w:val="cyan"/>
                <w:u w:val="single"/>
              </w:rPr>
            </w:pPr>
            <w:r w:rsidRPr="00776695">
              <w:rPr>
                <w:rFonts w:ascii="Arial" w:hAnsi="Arial" w:cs="Arial"/>
                <w:sz w:val="21"/>
                <w:szCs w:val="21"/>
                <w:highlight w:val="cyan"/>
                <w:u w:val="single"/>
              </w:rPr>
              <w:t>JMÉNO</w:t>
            </w:r>
            <w:r w:rsidRPr="00776695">
              <w:rPr>
                <w:rFonts w:ascii="Arial" w:hAnsi="Arial" w:cs="Arial"/>
                <w:sz w:val="21"/>
                <w:szCs w:val="21"/>
                <w:highlight w:val="cyan"/>
                <w:u w:val="single"/>
              </w:rPr>
              <w:tab/>
              <w:t>_______________</w:t>
            </w:r>
          </w:p>
          <w:p w14:paraId="3F1C49A8" w14:textId="77777777" w:rsidR="00776695" w:rsidRPr="00776695" w:rsidRDefault="00776695" w:rsidP="00776695">
            <w:pPr>
              <w:spacing w:line="360" w:lineRule="auto"/>
              <w:jc w:val="both"/>
              <w:rPr>
                <w:rFonts w:ascii="Arial" w:hAnsi="Arial" w:cs="Arial"/>
                <w:sz w:val="21"/>
                <w:szCs w:val="21"/>
                <w:highlight w:val="cyan"/>
                <w:u w:val="single"/>
              </w:rPr>
            </w:pPr>
            <w:r w:rsidRPr="00776695">
              <w:rPr>
                <w:rFonts w:ascii="Arial" w:hAnsi="Arial" w:cs="Arial"/>
                <w:sz w:val="21"/>
                <w:szCs w:val="21"/>
                <w:highlight w:val="cyan"/>
                <w:u w:val="single"/>
              </w:rPr>
              <w:t>FUNKCE</w:t>
            </w:r>
            <w:r w:rsidRPr="00776695">
              <w:rPr>
                <w:rFonts w:ascii="Arial" w:hAnsi="Arial" w:cs="Arial"/>
                <w:sz w:val="21"/>
                <w:szCs w:val="21"/>
                <w:highlight w:val="cyan"/>
                <w:u w:val="single"/>
              </w:rPr>
              <w:tab/>
              <w:t>_______________</w:t>
            </w:r>
          </w:p>
          <w:p w14:paraId="3B427BFC" w14:textId="77777777" w:rsidR="00776695" w:rsidRPr="00B17FE8" w:rsidRDefault="00776695" w:rsidP="00776695">
            <w:pPr>
              <w:spacing w:line="360" w:lineRule="auto"/>
              <w:jc w:val="both"/>
              <w:rPr>
                <w:rFonts w:ascii="Arial" w:hAnsi="Arial" w:cs="Arial"/>
                <w:b/>
                <w:sz w:val="21"/>
                <w:szCs w:val="21"/>
                <w:u w:val="single"/>
              </w:rPr>
            </w:pPr>
            <w:r w:rsidRPr="00776695">
              <w:rPr>
                <w:rFonts w:ascii="Arial" w:hAnsi="Arial" w:cs="Arial"/>
                <w:sz w:val="21"/>
                <w:szCs w:val="21"/>
                <w:highlight w:val="cyan"/>
                <w:u w:val="single"/>
              </w:rPr>
              <w:t>DATUM</w:t>
            </w:r>
            <w:r w:rsidRPr="00776695">
              <w:rPr>
                <w:rFonts w:ascii="Arial" w:hAnsi="Arial" w:cs="Arial"/>
                <w:i/>
                <w:sz w:val="21"/>
                <w:szCs w:val="21"/>
                <w:highlight w:val="cyan"/>
                <w:u w:val="single"/>
              </w:rPr>
              <w:tab/>
            </w:r>
            <w:r w:rsidRPr="00776695">
              <w:rPr>
                <w:rFonts w:ascii="Arial" w:hAnsi="Arial" w:cs="Arial"/>
                <w:sz w:val="21"/>
                <w:szCs w:val="21"/>
                <w:highlight w:val="cyan"/>
                <w:u w:val="single"/>
              </w:rPr>
              <w:t>_______________</w:t>
            </w:r>
          </w:p>
          <w:p w14:paraId="18CC58E0" w14:textId="5D8FA237" w:rsidR="00B17FE8" w:rsidRPr="00B17FE8" w:rsidRDefault="00B17FE8" w:rsidP="00A144DB">
            <w:pPr>
              <w:spacing w:line="360" w:lineRule="auto"/>
              <w:jc w:val="both"/>
              <w:rPr>
                <w:rFonts w:ascii="Arial" w:hAnsi="Arial" w:cs="Arial"/>
                <w:b/>
                <w:sz w:val="21"/>
                <w:szCs w:val="21"/>
                <w:u w:val="single"/>
              </w:rPr>
            </w:pPr>
          </w:p>
        </w:tc>
        <w:tc>
          <w:tcPr>
            <w:tcW w:w="4572" w:type="dxa"/>
          </w:tcPr>
          <w:p w14:paraId="727A36C7" w14:textId="77777777" w:rsidR="00B17FE8" w:rsidRPr="00B540BC" w:rsidRDefault="00B17FE8" w:rsidP="00B17FE8">
            <w:pPr>
              <w:spacing w:line="360" w:lineRule="auto"/>
              <w:ind w:left="142"/>
              <w:jc w:val="both"/>
              <w:rPr>
                <w:rFonts w:ascii="Arial" w:hAnsi="Arial" w:cs="Arial"/>
                <w:b/>
                <w:i/>
                <w:sz w:val="21"/>
                <w:szCs w:val="21"/>
                <w:highlight w:val="yellow"/>
                <w:u w:val="single"/>
              </w:rPr>
            </w:pPr>
            <w:r w:rsidRPr="00B540BC">
              <w:rPr>
                <w:rFonts w:ascii="Arial" w:hAnsi="Arial" w:cs="Arial"/>
                <w:sz w:val="21"/>
                <w:szCs w:val="21"/>
                <w:highlight w:val="yellow"/>
                <w:u w:val="single"/>
              </w:rPr>
              <w:t xml:space="preserve">za </w:t>
            </w:r>
            <w:r w:rsidRPr="00B540BC">
              <w:rPr>
                <w:rFonts w:ascii="Arial" w:hAnsi="Arial" w:cs="Arial"/>
                <w:b/>
                <w:sz w:val="21"/>
                <w:szCs w:val="21"/>
                <w:highlight w:val="yellow"/>
                <w:u w:val="single"/>
              </w:rPr>
              <w:t>Provozovatele Média</w:t>
            </w:r>
          </w:p>
          <w:p w14:paraId="55947357" w14:textId="77777777" w:rsidR="00B17FE8" w:rsidRPr="00B540BC" w:rsidRDefault="00B17FE8" w:rsidP="00B17FE8">
            <w:pPr>
              <w:spacing w:line="360" w:lineRule="auto"/>
              <w:ind w:left="142"/>
              <w:jc w:val="both"/>
              <w:rPr>
                <w:rFonts w:ascii="Arial" w:hAnsi="Arial" w:cs="Arial"/>
                <w:sz w:val="21"/>
                <w:szCs w:val="21"/>
                <w:highlight w:val="yellow"/>
                <w:u w:val="single"/>
              </w:rPr>
            </w:pPr>
          </w:p>
          <w:p w14:paraId="3B19C4F8" w14:textId="77777777" w:rsidR="00B17FE8" w:rsidRPr="00B540BC" w:rsidRDefault="00B17FE8" w:rsidP="00B17FE8">
            <w:pPr>
              <w:spacing w:line="360" w:lineRule="auto"/>
              <w:ind w:left="142"/>
              <w:jc w:val="both"/>
              <w:rPr>
                <w:rFonts w:ascii="Arial" w:hAnsi="Arial" w:cs="Arial"/>
                <w:sz w:val="21"/>
                <w:szCs w:val="21"/>
                <w:highlight w:val="yellow"/>
                <w:u w:val="single"/>
              </w:rPr>
            </w:pPr>
            <w:r w:rsidRPr="00B540BC">
              <w:rPr>
                <w:rFonts w:ascii="Arial" w:hAnsi="Arial" w:cs="Arial"/>
                <w:sz w:val="21"/>
                <w:szCs w:val="21"/>
                <w:highlight w:val="yellow"/>
                <w:u w:val="single"/>
              </w:rPr>
              <w:t>………………………………………….…</w:t>
            </w:r>
          </w:p>
          <w:p w14:paraId="66A63B4D" w14:textId="77777777" w:rsidR="00B17FE8" w:rsidRPr="00B540BC" w:rsidRDefault="00B17FE8" w:rsidP="00B17FE8">
            <w:pPr>
              <w:spacing w:line="360" w:lineRule="auto"/>
              <w:ind w:left="142"/>
              <w:jc w:val="both"/>
              <w:rPr>
                <w:rFonts w:ascii="Arial" w:hAnsi="Arial" w:cs="Arial"/>
                <w:sz w:val="21"/>
                <w:szCs w:val="21"/>
                <w:highlight w:val="yellow"/>
                <w:u w:val="single"/>
              </w:rPr>
            </w:pPr>
            <w:r w:rsidRPr="00B540BC">
              <w:rPr>
                <w:rFonts w:ascii="Arial" w:hAnsi="Arial" w:cs="Arial"/>
                <w:sz w:val="21"/>
                <w:szCs w:val="21"/>
                <w:highlight w:val="yellow"/>
                <w:u w:val="single"/>
              </w:rPr>
              <w:t>JMÉNO</w:t>
            </w:r>
            <w:r w:rsidRPr="00B540BC">
              <w:rPr>
                <w:rFonts w:ascii="Arial" w:hAnsi="Arial" w:cs="Arial"/>
                <w:sz w:val="21"/>
                <w:szCs w:val="21"/>
                <w:highlight w:val="yellow"/>
                <w:u w:val="single"/>
              </w:rPr>
              <w:tab/>
              <w:t>_______________</w:t>
            </w:r>
          </w:p>
          <w:p w14:paraId="123DF7AE" w14:textId="77777777" w:rsidR="00B17FE8" w:rsidRPr="00B540BC" w:rsidRDefault="00B17FE8" w:rsidP="00B17FE8">
            <w:pPr>
              <w:spacing w:line="360" w:lineRule="auto"/>
              <w:ind w:left="142"/>
              <w:jc w:val="both"/>
              <w:rPr>
                <w:rFonts w:ascii="Arial" w:hAnsi="Arial" w:cs="Arial"/>
                <w:sz w:val="21"/>
                <w:szCs w:val="21"/>
                <w:highlight w:val="yellow"/>
                <w:u w:val="single"/>
              </w:rPr>
            </w:pPr>
            <w:r w:rsidRPr="00B540BC">
              <w:rPr>
                <w:rFonts w:ascii="Arial" w:hAnsi="Arial" w:cs="Arial"/>
                <w:sz w:val="21"/>
                <w:szCs w:val="21"/>
                <w:highlight w:val="yellow"/>
                <w:u w:val="single"/>
              </w:rPr>
              <w:t>FUNKCE</w:t>
            </w:r>
            <w:r w:rsidRPr="00B540BC">
              <w:rPr>
                <w:rFonts w:ascii="Arial" w:hAnsi="Arial" w:cs="Arial"/>
                <w:sz w:val="21"/>
                <w:szCs w:val="21"/>
                <w:highlight w:val="yellow"/>
                <w:u w:val="single"/>
              </w:rPr>
              <w:tab/>
              <w:t>_______________</w:t>
            </w:r>
          </w:p>
          <w:p w14:paraId="6E53879A" w14:textId="77777777" w:rsidR="00B17FE8" w:rsidRPr="00B17FE8" w:rsidRDefault="00B17FE8" w:rsidP="00B17FE8">
            <w:pPr>
              <w:spacing w:line="360" w:lineRule="auto"/>
              <w:ind w:left="142"/>
              <w:jc w:val="both"/>
              <w:rPr>
                <w:rFonts w:ascii="Arial" w:hAnsi="Arial" w:cs="Arial"/>
                <w:sz w:val="21"/>
                <w:szCs w:val="21"/>
                <w:u w:val="single"/>
              </w:rPr>
            </w:pPr>
            <w:r w:rsidRPr="00B540BC">
              <w:rPr>
                <w:rFonts w:ascii="Arial" w:hAnsi="Arial" w:cs="Arial"/>
                <w:sz w:val="21"/>
                <w:szCs w:val="21"/>
                <w:highlight w:val="yellow"/>
                <w:u w:val="single"/>
              </w:rPr>
              <w:t>DATUM</w:t>
            </w:r>
            <w:r w:rsidRPr="00B540BC">
              <w:rPr>
                <w:rFonts w:ascii="Arial" w:hAnsi="Arial" w:cs="Arial"/>
                <w:i/>
                <w:sz w:val="21"/>
                <w:szCs w:val="21"/>
                <w:highlight w:val="yellow"/>
                <w:u w:val="single"/>
              </w:rPr>
              <w:tab/>
            </w:r>
            <w:r w:rsidRPr="00B540BC">
              <w:rPr>
                <w:rFonts w:ascii="Arial" w:hAnsi="Arial" w:cs="Arial"/>
                <w:sz w:val="21"/>
                <w:szCs w:val="21"/>
                <w:highlight w:val="yellow"/>
                <w:u w:val="single"/>
              </w:rPr>
              <w:t>_______________</w:t>
            </w:r>
          </w:p>
          <w:p w14:paraId="15862465" w14:textId="77777777" w:rsidR="00B17FE8" w:rsidRPr="00B17FE8" w:rsidRDefault="00B17FE8" w:rsidP="00B17FE8">
            <w:pPr>
              <w:spacing w:line="360" w:lineRule="auto"/>
              <w:ind w:left="142"/>
              <w:jc w:val="both"/>
              <w:rPr>
                <w:rFonts w:ascii="Arial" w:hAnsi="Arial" w:cs="Arial"/>
                <w:b/>
                <w:sz w:val="21"/>
                <w:szCs w:val="21"/>
                <w:u w:val="single"/>
              </w:rPr>
            </w:pPr>
          </w:p>
        </w:tc>
      </w:tr>
    </w:tbl>
    <w:p w14:paraId="322834C3" w14:textId="77777777" w:rsidR="00A144DB" w:rsidRDefault="00A144DB" w:rsidP="00A144DB">
      <w:pPr>
        <w:spacing w:line="360" w:lineRule="auto"/>
        <w:jc w:val="both"/>
        <w:rPr>
          <w:rFonts w:ascii="Arial" w:hAnsi="Arial" w:cs="Arial"/>
          <w:sz w:val="21"/>
          <w:szCs w:val="21"/>
          <w:u w:val="single"/>
        </w:rPr>
      </w:pPr>
    </w:p>
    <w:p w14:paraId="5E127EEC" w14:textId="77777777" w:rsidR="00776695" w:rsidRPr="00776695" w:rsidRDefault="00776695" w:rsidP="00776695">
      <w:pPr>
        <w:spacing w:line="360" w:lineRule="auto"/>
        <w:jc w:val="both"/>
        <w:rPr>
          <w:rFonts w:ascii="Arial" w:hAnsi="Arial" w:cs="Arial"/>
          <w:sz w:val="21"/>
          <w:szCs w:val="21"/>
          <w:highlight w:val="cyan"/>
          <w:u w:val="single"/>
        </w:rPr>
      </w:pPr>
      <w:r w:rsidRPr="00776695">
        <w:rPr>
          <w:rFonts w:ascii="Arial" w:hAnsi="Arial" w:cs="Arial"/>
          <w:sz w:val="21"/>
          <w:szCs w:val="21"/>
          <w:highlight w:val="cyan"/>
          <w:u w:val="single"/>
        </w:rPr>
        <w:t>………………………………………….………</w:t>
      </w:r>
    </w:p>
    <w:p w14:paraId="069BFFD4" w14:textId="77777777" w:rsidR="00776695" w:rsidRPr="00776695" w:rsidRDefault="00776695" w:rsidP="00776695">
      <w:pPr>
        <w:spacing w:line="360" w:lineRule="auto"/>
        <w:jc w:val="both"/>
        <w:rPr>
          <w:rFonts w:ascii="Arial" w:hAnsi="Arial" w:cs="Arial"/>
          <w:sz w:val="21"/>
          <w:szCs w:val="21"/>
          <w:highlight w:val="cyan"/>
          <w:u w:val="single"/>
        </w:rPr>
      </w:pPr>
      <w:r w:rsidRPr="00776695">
        <w:rPr>
          <w:rFonts w:ascii="Arial" w:hAnsi="Arial" w:cs="Arial"/>
          <w:sz w:val="21"/>
          <w:szCs w:val="21"/>
          <w:highlight w:val="cyan"/>
          <w:u w:val="single"/>
        </w:rPr>
        <w:t>JMÉNO</w:t>
      </w:r>
      <w:r w:rsidRPr="00776695">
        <w:rPr>
          <w:rFonts w:ascii="Arial" w:hAnsi="Arial" w:cs="Arial"/>
          <w:sz w:val="21"/>
          <w:szCs w:val="21"/>
          <w:highlight w:val="cyan"/>
          <w:u w:val="single"/>
        </w:rPr>
        <w:tab/>
        <w:t>_______________</w:t>
      </w:r>
    </w:p>
    <w:p w14:paraId="29B21533" w14:textId="77777777" w:rsidR="00776695" w:rsidRPr="00776695" w:rsidRDefault="00776695" w:rsidP="00776695">
      <w:pPr>
        <w:spacing w:line="360" w:lineRule="auto"/>
        <w:jc w:val="both"/>
        <w:rPr>
          <w:rFonts w:ascii="Arial" w:hAnsi="Arial" w:cs="Arial"/>
          <w:sz w:val="21"/>
          <w:szCs w:val="21"/>
          <w:highlight w:val="cyan"/>
          <w:u w:val="single"/>
        </w:rPr>
      </w:pPr>
      <w:r w:rsidRPr="00776695">
        <w:rPr>
          <w:rFonts w:ascii="Arial" w:hAnsi="Arial" w:cs="Arial"/>
          <w:sz w:val="21"/>
          <w:szCs w:val="21"/>
          <w:highlight w:val="cyan"/>
          <w:u w:val="single"/>
        </w:rPr>
        <w:t>FUNKCE</w:t>
      </w:r>
      <w:r w:rsidRPr="00776695">
        <w:rPr>
          <w:rFonts w:ascii="Arial" w:hAnsi="Arial" w:cs="Arial"/>
          <w:sz w:val="21"/>
          <w:szCs w:val="21"/>
          <w:highlight w:val="cyan"/>
          <w:u w:val="single"/>
        </w:rPr>
        <w:tab/>
        <w:t>_______________</w:t>
      </w:r>
    </w:p>
    <w:p w14:paraId="2FE40D4F" w14:textId="77777777" w:rsidR="00776695" w:rsidRPr="00B17FE8" w:rsidRDefault="00776695" w:rsidP="00776695">
      <w:pPr>
        <w:spacing w:line="360" w:lineRule="auto"/>
        <w:jc w:val="both"/>
        <w:rPr>
          <w:rFonts w:ascii="Arial" w:hAnsi="Arial" w:cs="Arial"/>
          <w:b/>
          <w:sz w:val="21"/>
          <w:szCs w:val="21"/>
          <w:u w:val="single"/>
        </w:rPr>
      </w:pPr>
      <w:r w:rsidRPr="00776695">
        <w:rPr>
          <w:rFonts w:ascii="Arial" w:hAnsi="Arial" w:cs="Arial"/>
          <w:sz w:val="21"/>
          <w:szCs w:val="21"/>
          <w:highlight w:val="cyan"/>
          <w:u w:val="single"/>
        </w:rPr>
        <w:t>DATUM</w:t>
      </w:r>
      <w:r w:rsidRPr="00776695">
        <w:rPr>
          <w:rFonts w:ascii="Arial" w:hAnsi="Arial" w:cs="Arial"/>
          <w:i/>
          <w:sz w:val="21"/>
          <w:szCs w:val="21"/>
          <w:highlight w:val="cyan"/>
          <w:u w:val="single"/>
        </w:rPr>
        <w:tab/>
      </w:r>
      <w:r w:rsidRPr="00776695">
        <w:rPr>
          <w:rFonts w:ascii="Arial" w:hAnsi="Arial" w:cs="Arial"/>
          <w:sz w:val="21"/>
          <w:szCs w:val="21"/>
          <w:highlight w:val="cyan"/>
          <w:u w:val="single"/>
        </w:rPr>
        <w:t>_______________</w:t>
      </w:r>
    </w:p>
    <w:p w14:paraId="260BC0AD" w14:textId="77777777" w:rsidR="00E70B12" w:rsidRPr="001444BB" w:rsidRDefault="00E70B12" w:rsidP="001444BB"/>
    <w:sectPr w:rsidR="00E70B12" w:rsidRPr="001444BB">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69EB3C" w14:textId="77777777" w:rsidR="00FB3E35" w:rsidRDefault="00FB3E35">
      <w:r>
        <w:separator/>
      </w:r>
    </w:p>
  </w:endnote>
  <w:endnote w:type="continuationSeparator" w:id="0">
    <w:p w14:paraId="4C951B22" w14:textId="77777777" w:rsidR="00FB3E35" w:rsidRDefault="00FB3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25CA31" w14:textId="77777777" w:rsidR="00E70B12" w:rsidRDefault="00E70B12">
    <w:pPr>
      <w:pBdr>
        <w:top w:val="nil"/>
        <w:left w:val="nil"/>
        <w:bottom w:val="nil"/>
        <w:right w:val="nil"/>
        <w:between w:val="nil"/>
      </w:pBdr>
      <w:tabs>
        <w:tab w:val="center" w:pos="4153"/>
        <w:tab w:val="right" w:pos="8306"/>
      </w:tabs>
      <w:spacing w:line="264" w:lineRule="auto"/>
      <w:jc w:val="right"/>
      <w:rPr>
        <w:color w:val="000000"/>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72190C" w14:textId="77777777" w:rsidR="00E70B12" w:rsidRDefault="00E70B12">
    <w:pPr>
      <w:pBdr>
        <w:top w:val="nil"/>
        <w:left w:val="nil"/>
        <w:bottom w:val="nil"/>
        <w:right w:val="nil"/>
        <w:between w:val="nil"/>
      </w:pBdr>
      <w:tabs>
        <w:tab w:val="center" w:pos="4153"/>
        <w:tab w:val="right" w:pos="8306"/>
      </w:tabs>
      <w:spacing w:line="264" w:lineRule="auto"/>
      <w:jc w:val="right"/>
      <w:rPr>
        <w:color w:val="000000"/>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3C29FA" w14:textId="77777777" w:rsidR="00E70B12" w:rsidRDefault="00E70B12">
    <w:pPr>
      <w:pBdr>
        <w:top w:val="nil"/>
        <w:left w:val="nil"/>
        <w:bottom w:val="nil"/>
        <w:right w:val="nil"/>
        <w:between w:val="nil"/>
      </w:pBdr>
      <w:tabs>
        <w:tab w:val="center" w:pos="4153"/>
        <w:tab w:val="right" w:pos="8306"/>
      </w:tabs>
      <w:spacing w:line="264" w:lineRule="auto"/>
      <w:jc w:val="right"/>
      <w:rPr>
        <w:color w:val="00000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2732F3" w14:textId="77777777" w:rsidR="00FB3E35" w:rsidRDefault="00FB3E35">
      <w:r>
        <w:separator/>
      </w:r>
    </w:p>
  </w:footnote>
  <w:footnote w:type="continuationSeparator" w:id="0">
    <w:p w14:paraId="1DB4499F" w14:textId="77777777" w:rsidR="00FB3E35" w:rsidRDefault="00FB3E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7E235E" w14:textId="77777777" w:rsidR="00E70B12" w:rsidRDefault="00E70B12">
    <w:pPr>
      <w:pBdr>
        <w:top w:val="nil"/>
        <w:left w:val="nil"/>
        <w:bottom w:val="nil"/>
        <w:right w:val="nil"/>
        <w:between w:val="nil"/>
      </w:pBdr>
      <w:tabs>
        <w:tab w:val="center" w:pos="4153"/>
        <w:tab w:val="right" w:pos="8306"/>
      </w:tabs>
      <w:spacing w:line="264" w:lineRule="auto"/>
      <w:rPr>
        <w:color w:val="000000"/>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9C741" w14:textId="77777777" w:rsidR="00E70B12" w:rsidRDefault="00E70B12">
    <w:pPr>
      <w:pBdr>
        <w:top w:val="nil"/>
        <w:left w:val="nil"/>
        <w:bottom w:val="nil"/>
        <w:right w:val="nil"/>
        <w:between w:val="nil"/>
      </w:pBdr>
      <w:tabs>
        <w:tab w:val="center" w:pos="4153"/>
        <w:tab w:val="right" w:pos="8306"/>
      </w:tabs>
      <w:spacing w:line="264" w:lineRule="auto"/>
      <w:rPr>
        <w:color w:val="000000"/>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E399FF" w14:textId="77777777" w:rsidR="00E70B12" w:rsidRDefault="00E70B12">
    <w:pPr>
      <w:pBdr>
        <w:top w:val="nil"/>
        <w:left w:val="nil"/>
        <w:bottom w:val="nil"/>
        <w:right w:val="nil"/>
        <w:between w:val="nil"/>
      </w:pBdr>
      <w:tabs>
        <w:tab w:val="center" w:pos="4153"/>
        <w:tab w:val="right" w:pos="8306"/>
      </w:tabs>
      <w:spacing w:line="264" w:lineRule="auto"/>
      <w:rPr>
        <w:color w:val="00000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2C01D1"/>
    <w:multiLevelType w:val="multilevel"/>
    <w:tmpl w:val="B2CA61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77062E1"/>
    <w:multiLevelType w:val="hybridMultilevel"/>
    <w:tmpl w:val="A994FF6C"/>
    <w:lvl w:ilvl="0" w:tplc="95E86C26">
      <w:start w:val="1"/>
      <w:numFmt w:val="lowerLetter"/>
      <w:lvlText w:val="(%1)"/>
      <w:lvlJc w:val="left"/>
      <w:pPr>
        <w:ind w:left="1954"/>
      </w:pPr>
      <w:rPr>
        <w:rFonts w:ascii="Arial" w:eastAsia="Georgia" w:hAnsi="Arial" w:cs="Arial"/>
        <w:b w:val="0"/>
        <w:i w:val="0"/>
        <w:strike w:val="0"/>
        <w:dstrike w:val="0"/>
        <w:color w:val="000000"/>
        <w:sz w:val="22"/>
        <w:szCs w:val="22"/>
        <w:u w:val="none" w:color="000000"/>
        <w:bdr w:val="none" w:sz="0" w:space="0" w:color="auto"/>
        <w:shd w:val="clear" w:color="auto" w:fill="auto"/>
        <w:vertAlign w:val="baseline"/>
      </w:rPr>
    </w:lvl>
    <w:lvl w:ilvl="1" w:tplc="5192BEC2">
      <w:start w:val="1"/>
      <w:numFmt w:val="lowerLetter"/>
      <w:lvlText w:val="%2"/>
      <w:lvlJc w:val="left"/>
      <w:pPr>
        <w:ind w:left="1957"/>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2" w:tplc="8BDC0A58">
      <w:start w:val="1"/>
      <w:numFmt w:val="lowerRoman"/>
      <w:lvlText w:val="%3"/>
      <w:lvlJc w:val="left"/>
      <w:pPr>
        <w:ind w:left="2677"/>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3" w:tplc="0C64AB50">
      <w:start w:val="1"/>
      <w:numFmt w:val="decimal"/>
      <w:lvlText w:val="%4"/>
      <w:lvlJc w:val="left"/>
      <w:pPr>
        <w:ind w:left="3397"/>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4" w:tplc="C448B410">
      <w:start w:val="1"/>
      <w:numFmt w:val="lowerLetter"/>
      <w:lvlText w:val="%5"/>
      <w:lvlJc w:val="left"/>
      <w:pPr>
        <w:ind w:left="4117"/>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5" w:tplc="42FAEDA2">
      <w:start w:val="1"/>
      <w:numFmt w:val="lowerRoman"/>
      <w:lvlText w:val="%6"/>
      <w:lvlJc w:val="left"/>
      <w:pPr>
        <w:ind w:left="4837"/>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6" w:tplc="0F082B10">
      <w:start w:val="1"/>
      <w:numFmt w:val="decimal"/>
      <w:lvlText w:val="%7"/>
      <w:lvlJc w:val="left"/>
      <w:pPr>
        <w:ind w:left="5557"/>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7" w:tplc="69A8D222">
      <w:start w:val="1"/>
      <w:numFmt w:val="lowerLetter"/>
      <w:lvlText w:val="%8"/>
      <w:lvlJc w:val="left"/>
      <w:pPr>
        <w:ind w:left="6277"/>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8" w:tplc="1A580348">
      <w:start w:val="1"/>
      <w:numFmt w:val="lowerRoman"/>
      <w:lvlText w:val="%9"/>
      <w:lvlJc w:val="left"/>
      <w:pPr>
        <w:ind w:left="6997"/>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25E78C9"/>
    <w:multiLevelType w:val="hybridMultilevel"/>
    <w:tmpl w:val="16308AA6"/>
    <w:lvl w:ilvl="0" w:tplc="7B5C18D8">
      <w:start w:val="1"/>
      <w:numFmt w:val="lowerLetter"/>
      <w:lvlText w:val="(%1)"/>
      <w:lvlJc w:val="left"/>
      <w:pPr>
        <w:ind w:left="1584" w:hanging="36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1" w:tplc="04050019" w:tentative="1">
      <w:start w:val="1"/>
      <w:numFmt w:val="lowerLetter"/>
      <w:lvlText w:val="%2."/>
      <w:lvlJc w:val="left"/>
      <w:pPr>
        <w:ind w:left="2304" w:hanging="360"/>
      </w:pPr>
    </w:lvl>
    <w:lvl w:ilvl="2" w:tplc="0405001B" w:tentative="1">
      <w:start w:val="1"/>
      <w:numFmt w:val="lowerRoman"/>
      <w:lvlText w:val="%3."/>
      <w:lvlJc w:val="right"/>
      <w:pPr>
        <w:ind w:left="3024" w:hanging="180"/>
      </w:pPr>
    </w:lvl>
    <w:lvl w:ilvl="3" w:tplc="0405000F" w:tentative="1">
      <w:start w:val="1"/>
      <w:numFmt w:val="decimal"/>
      <w:lvlText w:val="%4."/>
      <w:lvlJc w:val="left"/>
      <w:pPr>
        <w:ind w:left="3744" w:hanging="360"/>
      </w:pPr>
    </w:lvl>
    <w:lvl w:ilvl="4" w:tplc="04050019" w:tentative="1">
      <w:start w:val="1"/>
      <w:numFmt w:val="lowerLetter"/>
      <w:lvlText w:val="%5."/>
      <w:lvlJc w:val="left"/>
      <w:pPr>
        <w:ind w:left="4464" w:hanging="360"/>
      </w:pPr>
    </w:lvl>
    <w:lvl w:ilvl="5" w:tplc="0405001B" w:tentative="1">
      <w:start w:val="1"/>
      <w:numFmt w:val="lowerRoman"/>
      <w:lvlText w:val="%6."/>
      <w:lvlJc w:val="right"/>
      <w:pPr>
        <w:ind w:left="5184" w:hanging="180"/>
      </w:pPr>
    </w:lvl>
    <w:lvl w:ilvl="6" w:tplc="0405000F" w:tentative="1">
      <w:start w:val="1"/>
      <w:numFmt w:val="decimal"/>
      <w:lvlText w:val="%7."/>
      <w:lvlJc w:val="left"/>
      <w:pPr>
        <w:ind w:left="5904" w:hanging="360"/>
      </w:pPr>
    </w:lvl>
    <w:lvl w:ilvl="7" w:tplc="04050019" w:tentative="1">
      <w:start w:val="1"/>
      <w:numFmt w:val="lowerLetter"/>
      <w:lvlText w:val="%8."/>
      <w:lvlJc w:val="left"/>
      <w:pPr>
        <w:ind w:left="6624" w:hanging="360"/>
      </w:pPr>
    </w:lvl>
    <w:lvl w:ilvl="8" w:tplc="0405001B" w:tentative="1">
      <w:start w:val="1"/>
      <w:numFmt w:val="lowerRoman"/>
      <w:lvlText w:val="%9."/>
      <w:lvlJc w:val="right"/>
      <w:pPr>
        <w:ind w:left="7344" w:hanging="180"/>
      </w:pPr>
    </w:lvl>
  </w:abstractNum>
  <w:abstractNum w:abstractNumId="3" w15:restartNumberingAfterBreak="0">
    <w:nsid w:val="4F790848"/>
    <w:multiLevelType w:val="multilevel"/>
    <w:tmpl w:val="AD90012C"/>
    <w:lvl w:ilvl="0">
      <w:start w:val="1"/>
      <w:numFmt w:val="decimal"/>
      <w:pStyle w:val="BB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73CD5843"/>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7CB21214"/>
    <w:multiLevelType w:val="multilevel"/>
    <w:tmpl w:val="73120758"/>
    <w:lvl w:ilvl="0">
      <w:start w:val="1"/>
      <w:numFmt w:val="decimal"/>
      <w:lvlText w:val="%1."/>
      <w:lvlJc w:val="left"/>
      <w:pPr>
        <w:ind w:left="720" w:hanging="720"/>
      </w:pPr>
      <w:rPr>
        <w:b w:val="0"/>
        <w:i w:val="0"/>
      </w:rPr>
    </w:lvl>
    <w:lvl w:ilvl="1">
      <w:start w:val="1"/>
      <w:numFmt w:val="decimal"/>
      <w:lvlText w:val="%1.%2"/>
      <w:lvlJc w:val="left"/>
      <w:pPr>
        <w:ind w:left="720" w:hanging="720"/>
      </w:pPr>
      <w:rPr>
        <w:b w:val="0"/>
        <w:i w:val="0"/>
      </w:rPr>
    </w:lvl>
    <w:lvl w:ilvl="2">
      <w:start w:val="1"/>
      <w:numFmt w:val="decimal"/>
      <w:lvlText w:val="%1.%2.%3"/>
      <w:lvlJc w:val="left"/>
      <w:pPr>
        <w:ind w:left="1622" w:hanging="902"/>
      </w:pPr>
      <w:rPr>
        <w:b w:val="0"/>
        <w:i w:val="0"/>
      </w:rPr>
    </w:lvl>
    <w:lvl w:ilvl="3">
      <w:start w:val="1"/>
      <w:numFmt w:val="decimal"/>
      <w:lvlText w:val="%1.%2.%3.%4"/>
      <w:lvlJc w:val="left"/>
      <w:pPr>
        <w:ind w:left="2699" w:hanging="1077"/>
      </w:pPr>
      <w:rPr>
        <w:b w:val="0"/>
        <w:i w:val="0"/>
      </w:rPr>
    </w:lvl>
    <w:lvl w:ilvl="4">
      <w:start w:val="1"/>
      <w:numFmt w:val="lowerLetter"/>
      <w:lvlText w:val="(%5)"/>
      <w:lvlJc w:val="left"/>
      <w:pPr>
        <w:ind w:left="2699" w:hanging="1077"/>
      </w:pPr>
      <w:rPr>
        <w:b w:val="0"/>
        <w:i w:val="0"/>
      </w:rPr>
    </w:lvl>
    <w:lvl w:ilvl="5">
      <w:start w:val="1"/>
      <w:numFmt w:val="lowerRoman"/>
      <w:lvlText w:val="(%6)"/>
      <w:lvlJc w:val="left"/>
      <w:pPr>
        <w:ind w:left="3238" w:hanging="538"/>
      </w:pPr>
      <w:rPr>
        <w:b w:val="0"/>
        <w:i w:val="0"/>
      </w:rPr>
    </w:lvl>
    <w:lvl w:ilvl="6">
      <w:start w:val="1"/>
      <w:numFmt w:val="upperLetter"/>
      <w:lvlText w:val="(%7)"/>
      <w:lvlJc w:val="left"/>
      <w:pPr>
        <w:ind w:left="3907" w:hanging="675"/>
      </w:pPr>
      <w:rPr>
        <w:b w:val="0"/>
        <w:i w:val="0"/>
      </w:rPr>
    </w:lvl>
    <w:lvl w:ilvl="7">
      <w:start w:val="1"/>
      <w:numFmt w:val="upperRoman"/>
      <w:lvlText w:val="(%8)"/>
      <w:lvlJc w:val="left"/>
      <w:pPr>
        <w:ind w:left="4581" w:hanging="673"/>
      </w:pPr>
      <w:rPr>
        <w:b w:val="0"/>
        <w:i w:val="0"/>
      </w:rPr>
    </w:lvl>
    <w:lvl w:ilvl="8">
      <w:start w:val="1"/>
      <w:numFmt w:val="upperRoman"/>
      <w:lvlText w:val="(%9)"/>
      <w:lvlJc w:val="left"/>
      <w:pPr>
        <w:ind w:left="6838" w:hanging="720"/>
      </w:pPr>
      <w:rPr>
        <w:b w:val="0"/>
        <w:i w:val="0"/>
      </w:rPr>
    </w:lvl>
  </w:abstractNum>
  <w:num w:numId="1" w16cid:durableId="371812555">
    <w:abstractNumId w:val="0"/>
  </w:num>
  <w:num w:numId="2" w16cid:durableId="374818918">
    <w:abstractNumId w:val="5"/>
  </w:num>
  <w:num w:numId="3" w16cid:durableId="740566132">
    <w:abstractNumId w:val="3"/>
  </w:num>
  <w:num w:numId="4" w16cid:durableId="822429715">
    <w:abstractNumId w:val="1"/>
  </w:num>
  <w:num w:numId="5" w16cid:durableId="1080326731">
    <w:abstractNumId w:val="4"/>
  </w:num>
  <w:num w:numId="6" w16cid:durableId="18778899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B12"/>
    <w:rsid w:val="00021A34"/>
    <w:rsid w:val="000235E3"/>
    <w:rsid w:val="000269E9"/>
    <w:rsid w:val="001444BB"/>
    <w:rsid w:val="0035586B"/>
    <w:rsid w:val="004F3140"/>
    <w:rsid w:val="00521645"/>
    <w:rsid w:val="005838E7"/>
    <w:rsid w:val="0059494B"/>
    <w:rsid w:val="006C4B49"/>
    <w:rsid w:val="006D6866"/>
    <w:rsid w:val="00776695"/>
    <w:rsid w:val="00806C4A"/>
    <w:rsid w:val="00835127"/>
    <w:rsid w:val="008856ED"/>
    <w:rsid w:val="009C1D26"/>
    <w:rsid w:val="00A144DB"/>
    <w:rsid w:val="00AC6CB7"/>
    <w:rsid w:val="00B17FE8"/>
    <w:rsid w:val="00B540BC"/>
    <w:rsid w:val="00BA784A"/>
    <w:rsid w:val="00C010D5"/>
    <w:rsid w:val="00C473A0"/>
    <w:rsid w:val="00E70B12"/>
    <w:rsid w:val="00E75C31"/>
    <w:rsid w:val="00F746C3"/>
    <w:rsid w:val="00FB3E3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87783"/>
  <w15:docId w15:val="{FAC0EBD1-23CC-7347-9CAC-1B08F9E60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eorgia" w:eastAsia="Georgia" w:hAnsi="Georgia" w:cs="Georgia"/>
        <w:sz w:val="22"/>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spacing w:before="240" w:after="60"/>
      <w:outlineLvl w:val="0"/>
    </w:pPr>
    <w:rPr>
      <w:rFonts w:ascii="Arial" w:eastAsia="Arial" w:hAnsi="Arial" w:cs="Arial"/>
      <w:b/>
      <w:sz w:val="32"/>
      <w:szCs w:val="32"/>
    </w:rPr>
  </w:style>
  <w:style w:type="paragraph" w:styleId="Nadpis2">
    <w:name w:val="heading 2"/>
    <w:basedOn w:val="Normln"/>
    <w:next w:val="Normln"/>
    <w:uiPriority w:val="9"/>
    <w:semiHidden/>
    <w:unhideWhenUsed/>
    <w:qFormat/>
    <w:pPr>
      <w:keepNext/>
      <w:spacing w:before="240" w:after="60"/>
      <w:outlineLvl w:val="1"/>
    </w:pPr>
    <w:rPr>
      <w:rFonts w:ascii="Arial" w:eastAsia="Arial" w:hAnsi="Arial" w:cs="Arial"/>
      <w:b/>
      <w:i/>
      <w:sz w:val="28"/>
      <w:szCs w:val="28"/>
    </w:rPr>
  </w:style>
  <w:style w:type="paragraph" w:styleId="Nadpis3">
    <w:name w:val="heading 3"/>
    <w:basedOn w:val="Normln"/>
    <w:next w:val="Normln"/>
    <w:uiPriority w:val="9"/>
    <w:semiHidden/>
    <w:unhideWhenUsed/>
    <w:qFormat/>
    <w:pPr>
      <w:keepNext/>
      <w:spacing w:before="240" w:after="60"/>
      <w:outlineLvl w:val="2"/>
    </w:pPr>
    <w:rPr>
      <w:rFonts w:ascii="Arial" w:eastAsia="Arial" w:hAnsi="Arial" w:cs="Arial"/>
      <w:b/>
      <w:sz w:val="26"/>
      <w:szCs w:val="26"/>
    </w:rPr>
  </w:style>
  <w:style w:type="paragraph" w:styleId="Nadpis4">
    <w:name w:val="heading 4"/>
    <w:basedOn w:val="Normln"/>
    <w:next w:val="Normln"/>
    <w:uiPriority w:val="9"/>
    <w:semiHidden/>
    <w:unhideWhenUsed/>
    <w:qFormat/>
    <w:pPr>
      <w:keepNext/>
      <w:spacing w:before="240" w:after="60"/>
      <w:outlineLvl w:val="3"/>
    </w:pPr>
    <w:rPr>
      <w:b/>
      <w:sz w:val="28"/>
      <w:szCs w:val="28"/>
    </w:rPr>
  </w:style>
  <w:style w:type="paragraph" w:styleId="Nadpis5">
    <w:name w:val="heading 5"/>
    <w:basedOn w:val="Normln"/>
    <w:next w:val="Normln"/>
    <w:uiPriority w:val="9"/>
    <w:semiHidden/>
    <w:unhideWhenUsed/>
    <w:qFormat/>
    <w:pPr>
      <w:spacing w:before="240" w:after="60"/>
      <w:outlineLvl w:val="4"/>
    </w:pPr>
    <w:rPr>
      <w:b/>
      <w:i/>
      <w:sz w:val="26"/>
      <w:szCs w:val="26"/>
    </w:rPr>
  </w:style>
  <w:style w:type="paragraph" w:styleId="Nadpis6">
    <w:name w:val="heading 6"/>
    <w:basedOn w:val="Normln"/>
    <w:next w:val="Normln"/>
    <w:uiPriority w:val="9"/>
    <w:semiHidden/>
    <w:unhideWhenUsed/>
    <w:qFormat/>
    <w:pPr>
      <w:spacing w:before="240" w:after="60"/>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paragraph" w:styleId="Podnadpis">
    <w:name w:val="Subtitle"/>
    <w:basedOn w:val="Normln"/>
    <w:next w:val="Normln"/>
    <w:uiPriority w:val="11"/>
    <w:qFormat/>
    <w:pPr>
      <w:keepNext/>
      <w:keepLines/>
      <w:spacing w:before="360" w:after="80"/>
    </w:pPr>
    <w:rPr>
      <w:i/>
      <w:color w:val="666666"/>
      <w:sz w:val="48"/>
      <w:szCs w:val="48"/>
    </w:rPr>
  </w:style>
  <w:style w:type="table" w:customStyle="1" w:styleId="4">
    <w:name w:val="4"/>
    <w:basedOn w:val="TableNormal1"/>
    <w:tblPr>
      <w:tblStyleRowBandSize w:val="1"/>
      <w:tblStyleColBandSize w:val="1"/>
      <w:tblCellMar>
        <w:left w:w="115" w:type="dxa"/>
        <w:right w:w="115" w:type="dxa"/>
      </w:tblCellMar>
    </w:tblPr>
  </w:style>
  <w:style w:type="table" w:customStyle="1" w:styleId="3">
    <w:name w:val="3"/>
    <w:basedOn w:val="TableNormal1"/>
    <w:tblPr>
      <w:tblStyleRowBandSize w:val="1"/>
      <w:tblStyleColBandSize w:val="1"/>
      <w:tblCellMar>
        <w:left w:w="115" w:type="dxa"/>
        <w:right w:w="115" w:type="dxa"/>
      </w:tblCellMar>
    </w:tblPr>
  </w:style>
  <w:style w:type="table" w:customStyle="1" w:styleId="2">
    <w:name w:val="2"/>
    <w:basedOn w:val="TableNormal1"/>
    <w:tblPr>
      <w:tblStyleRowBandSize w:val="1"/>
      <w:tblStyleColBandSize w:val="1"/>
      <w:tblCellMar>
        <w:left w:w="115" w:type="dxa"/>
        <w:right w:w="115" w:type="dxa"/>
      </w:tblCellMar>
    </w:tblPr>
  </w:style>
  <w:style w:type="table" w:customStyle="1" w:styleId="1">
    <w:name w:val="1"/>
    <w:basedOn w:val="TableNormal1"/>
    <w:tblPr>
      <w:tblStyleRowBandSize w:val="1"/>
      <w:tblStyleColBandSize w:val="1"/>
      <w:tblCellMar>
        <w:left w:w="115" w:type="dxa"/>
        <w:right w:w="115" w:type="dxa"/>
      </w:tblCellMar>
    </w:tblPr>
  </w:style>
  <w:style w:type="paragraph" w:styleId="Textkomente">
    <w:name w:val="annotation text"/>
    <w:basedOn w:val="Normln"/>
    <w:link w:val="TextkomenteChar"/>
    <w:uiPriority w:val="99"/>
    <w:unhideWhenUsed/>
    <w:rPr>
      <w:sz w:val="20"/>
      <w:szCs w:val="20"/>
    </w:rPr>
  </w:style>
  <w:style w:type="character" w:customStyle="1" w:styleId="TextkomenteChar">
    <w:name w:val="Text komentáře Char"/>
    <w:basedOn w:val="Standardnpsmoodstavce"/>
    <w:link w:val="Textkomente"/>
    <w:uiPriority w:val="99"/>
    <w:rPr>
      <w:sz w:val="20"/>
      <w:szCs w:val="20"/>
    </w:rPr>
  </w:style>
  <w:style w:type="character" w:styleId="Odkaznakoment">
    <w:name w:val="annotation reference"/>
    <w:basedOn w:val="Standardnpsmoodstavce"/>
    <w:uiPriority w:val="99"/>
    <w:semiHidden/>
    <w:unhideWhenUsed/>
    <w:rPr>
      <w:sz w:val="16"/>
      <w:szCs w:val="16"/>
    </w:rPr>
  </w:style>
  <w:style w:type="paragraph" w:styleId="Zkladntext">
    <w:name w:val="Body Text"/>
    <w:aliases w:val="B&amp;B Body Text"/>
    <w:link w:val="ZkladntextChar"/>
    <w:pPr>
      <w:spacing w:after="240"/>
      <w:jc w:val="both"/>
    </w:pPr>
    <w:rPr>
      <w:rFonts w:eastAsia="Times New Roman" w:cs="Times New Roman"/>
      <w:szCs w:val="20"/>
      <w:lang w:val="en-GB" w:eastAsia="en-GB"/>
    </w:rPr>
  </w:style>
  <w:style w:type="character" w:customStyle="1" w:styleId="ZkladntextChar">
    <w:name w:val="Základní text Char"/>
    <w:aliases w:val="B&amp;B Body Text Char"/>
    <w:basedOn w:val="Standardnpsmoodstavce"/>
    <w:link w:val="Zkladntext"/>
    <w:rPr>
      <w:rFonts w:eastAsia="Times New Roman" w:cs="Times New Roman"/>
      <w:szCs w:val="20"/>
      <w:lang w:val="en-GB" w:eastAsia="en-GB"/>
    </w:rPr>
  </w:style>
  <w:style w:type="paragraph" w:customStyle="1" w:styleId="BBHeading1">
    <w:name w:val="B&amp;B Heading 1"/>
    <w:basedOn w:val="Zkladntext"/>
    <w:next w:val="Normln"/>
    <w:pPr>
      <w:keepNext/>
      <w:numPr>
        <w:numId w:val="3"/>
      </w:numPr>
      <w:spacing w:before="120"/>
      <w:outlineLvl w:val="0"/>
    </w:pPr>
    <w:rPr>
      <w:b/>
      <w:caps/>
      <w:szCs w:val="24"/>
    </w:rPr>
  </w:style>
  <w:style w:type="paragraph" w:customStyle="1" w:styleId="BBClause2">
    <w:name w:val="B&amp;B Clause 2"/>
    <w:basedOn w:val="BBHeading2"/>
    <w:pPr>
      <w:keepNext w:val="0"/>
    </w:pPr>
    <w:rPr>
      <w:b w:val="0"/>
    </w:rPr>
  </w:style>
  <w:style w:type="paragraph" w:customStyle="1" w:styleId="BBHeading6">
    <w:name w:val="B&amp;B Heading 6"/>
    <w:basedOn w:val="BBHeading5"/>
    <w:next w:val="Normln"/>
    <w:pPr>
      <w:numPr>
        <w:ilvl w:val="5"/>
      </w:numPr>
      <w:tabs>
        <w:tab w:val="num" w:pos="1440"/>
        <w:tab w:val="left" w:pos="3238"/>
      </w:tabs>
      <w:ind w:left="1440" w:hanging="720"/>
      <w:outlineLvl w:val="5"/>
    </w:pPr>
  </w:style>
  <w:style w:type="paragraph" w:customStyle="1" w:styleId="BBHeading5">
    <w:name w:val="B&amp;B Heading 5"/>
    <w:basedOn w:val="BBHeading4"/>
    <w:next w:val="Normln"/>
    <w:pPr>
      <w:numPr>
        <w:ilvl w:val="4"/>
      </w:numPr>
      <w:tabs>
        <w:tab w:val="num" w:pos="1440"/>
      </w:tabs>
      <w:ind w:left="1440" w:hanging="720"/>
      <w:outlineLvl w:val="4"/>
    </w:pPr>
  </w:style>
  <w:style w:type="paragraph" w:customStyle="1" w:styleId="BBHeading4">
    <w:name w:val="B&amp;B Heading 4"/>
    <w:basedOn w:val="BBHeading3"/>
    <w:next w:val="Normln"/>
    <w:pPr>
      <w:numPr>
        <w:ilvl w:val="3"/>
      </w:numPr>
      <w:tabs>
        <w:tab w:val="num" w:pos="1440"/>
      </w:tabs>
      <w:ind w:left="1440" w:hanging="720"/>
      <w:outlineLvl w:val="3"/>
    </w:pPr>
  </w:style>
  <w:style w:type="paragraph" w:customStyle="1" w:styleId="BBHeading3">
    <w:name w:val="B&amp;B Heading 3"/>
    <w:basedOn w:val="BBHeading2"/>
    <w:next w:val="Normln"/>
    <w:pPr>
      <w:numPr>
        <w:ilvl w:val="2"/>
      </w:numPr>
      <w:tabs>
        <w:tab w:val="num" w:pos="1440"/>
      </w:tabs>
      <w:ind w:left="1440" w:hanging="720"/>
      <w:outlineLvl w:val="2"/>
    </w:pPr>
  </w:style>
  <w:style w:type="paragraph" w:customStyle="1" w:styleId="BBHeading2">
    <w:name w:val="B&amp;B Heading 2"/>
    <w:basedOn w:val="BBHeading1"/>
    <w:next w:val="Normln"/>
    <w:pPr>
      <w:numPr>
        <w:numId w:val="0"/>
      </w:numPr>
      <w:tabs>
        <w:tab w:val="num" w:pos="1440"/>
      </w:tabs>
      <w:spacing w:before="0"/>
      <w:ind w:left="1440" w:hanging="720"/>
      <w:outlineLvl w:val="1"/>
    </w:pPr>
    <w:rPr>
      <w:caps w:val="0"/>
    </w:rPr>
  </w:style>
  <w:style w:type="paragraph" w:customStyle="1" w:styleId="BBHeading7">
    <w:name w:val="B&amp;B Heading 7"/>
    <w:basedOn w:val="BBHeading6"/>
    <w:next w:val="Normln"/>
    <w:pPr>
      <w:numPr>
        <w:ilvl w:val="6"/>
      </w:numPr>
      <w:tabs>
        <w:tab w:val="num" w:pos="1440"/>
        <w:tab w:val="left" w:pos="5398"/>
      </w:tabs>
      <w:ind w:left="1440" w:hanging="720"/>
      <w:outlineLvl w:val="6"/>
    </w:pPr>
  </w:style>
  <w:style w:type="paragraph" w:customStyle="1" w:styleId="BBHeading8">
    <w:name w:val="B&amp;B Heading 8"/>
    <w:basedOn w:val="BBHeading7"/>
    <w:next w:val="Normln"/>
    <w:pPr>
      <w:numPr>
        <w:ilvl w:val="7"/>
      </w:numPr>
      <w:tabs>
        <w:tab w:val="clear" w:pos="3238"/>
        <w:tab w:val="clear" w:pos="5398"/>
        <w:tab w:val="num" w:pos="1440"/>
        <w:tab w:val="left" w:pos="3907"/>
      </w:tabs>
      <w:ind w:left="1440" w:hanging="720"/>
      <w:outlineLvl w:val="7"/>
    </w:pPr>
  </w:style>
  <w:style w:type="paragraph" w:customStyle="1" w:styleId="BBHeading9">
    <w:name w:val="B&amp;B Heading 9"/>
    <w:basedOn w:val="BBHeading8"/>
    <w:next w:val="Normln"/>
    <w:pPr>
      <w:numPr>
        <w:ilvl w:val="8"/>
      </w:numPr>
      <w:tabs>
        <w:tab w:val="num" w:pos="1440"/>
        <w:tab w:val="left" w:pos="6838"/>
      </w:tabs>
      <w:ind w:left="1440" w:hanging="720"/>
      <w:outlineLvl w:val="8"/>
    </w:pPr>
  </w:style>
  <w:style w:type="paragraph" w:styleId="Titulek">
    <w:name w:val="caption"/>
    <w:basedOn w:val="Normln"/>
    <w:next w:val="Normln"/>
    <w:qFormat/>
    <w:rPr>
      <w:rFonts w:eastAsia="Times New Roman" w:cs="Times New Roman"/>
      <w:b/>
      <w:bCs/>
      <w:sz w:val="20"/>
      <w:szCs w:val="20"/>
      <w:lang w:val="en-GB" w:eastAsia="en-GB"/>
    </w:rPr>
  </w:style>
  <w:style w:type="paragraph" w:styleId="Pedmtkomente">
    <w:name w:val="annotation subject"/>
    <w:basedOn w:val="Textkomente"/>
    <w:next w:val="Textkomente"/>
    <w:link w:val="PedmtkomenteChar"/>
    <w:uiPriority w:val="99"/>
    <w:semiHidden/>
    <w:unhideWhenUsed/>
    <w:rsid w:val="00195F7B"/>
    <w:rPr>
      <w:b/>
      <w:bCs/>
    </w:rPr>
  </w:style>
  <w:style w:type="character" w:customStyle="1" w:styleId="PedmtkomenteChar">
    <w:name w:val="Předmět komentáře Char"/>
    <w:basedOn w:val="TextkomenteChar"/>
    <w:link w:val="Pedmtkomente"/>
    <w:uiPriority w:val="99"/>
    <w:semiHidden/>
    <w:rsid w:val="00195F7B"/>
    <w:rPr>
      <w:b/>
      <w:bCs/>
      <w:sz w:val="20"/>
      <w:szCs w:val="20"/>
    </w:rPr>
  </w:style>
  <w:style w:type="paragraph" w:styleId="Revize">
    <w:name w:val="Revision"/>
    <w:hidden/>
    <w:uiPriority w:val="99"/>
    <w:semiHidden/>
    <w:rsid w:val="00DE0DD3"/>
  </w:style>
  <w:style w:type="character" w:styleId="Hypertextovodkaz">
    <w:name w:val="Hyperlink"/>
    <w:basedOn w:val="Standardnpsmoodstavce"/>
    <w:uiPriority w:val="99"/>
    <w:unhideWhenUsed/>
    <w:rsid w:val="006F0045"/>
    <w:rPr>
      <w:color w:val="0000FF" w:themeColor="hyperlink"/>
      <w:u w:val="single"/>
    </w:rPr>
  </w:style>
  <w:style w:type="character" w:styleId="Nevyeenzmnka">
    <w:name w:val="Unresolved Mention"/>
    <w:basedOn w:val="Standardnpsmoodstavce"/>
    <w:uiPriority w:val="99"/>
    <w:semiHidden/>
    <w:unhideWhenUsed/>
    <w:rsid w:val="006F0045"/>
    <w:rPr>
      <w:color w:val="605E5C"/>
      <w:shd w:val="clear" w:color="auto" w:fill="E1DFDD"/>
    </w:rPr>
  </w:style>
  <w:style w:type="table" w:customStyle="1" w:styleId="a">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netmonitor.cz"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pir.cz/wp-content/uploads/2022/04/eticky_kodex_nm_6_2014_0.docx"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etmonitor.cz"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netmonitor.cz"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netmonitor.cz"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RTXg6rSAbMagAiY4//ddzOsUJQ==">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11</Pages>
  <Words>3606</Words>
  <Characters>21278</Characters>
  <Application>Microsoft Office Word</Application>
  <DocSecurity>0</DocSecurity>
  <Lines>177</Lines>
  <Paragraphs>49</Paragraphs>
  <ScaleCrop>false</ScaleCrop>
  <Company/>
  <LinksUpToDate>false</LinksUpToDate>
  <CharactersWithSpaces>24835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Václav Krejcar</cp:lastModifiedBy>
  <cp:revision>15</cp:revision>
  <dcterms:created xsi:type="dcterms:W3CDTF">2024-05-30T09:17:00Z</dcterms:created>
  <dcterms:modified xsi:type="dcterms:W3CDTF">2025-05-14T08:26:00Z</dcterms:modified>
</cp:coreProperties>
</file>